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8" w:rsidRDefault="009A1C68" w:rsidP="009A1C68">
      <w:pPr>
        <w:pStyle w:val="Brezrazmikov"/>
        <w:jc w:val="both"/>
        <w:rPr>
          <w:rFonts w:ascii="Arial" w:hAnsi="Arial" w:cs="Arial"/>
        </w:rPr>
      </w:pPr>
    </w:p>
    <w:p w:rsidR="009A1C68" w:rsidRDefault="009A1C68" w:rsidP="009A1C68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9C5B58" w:rsidRPr="00714F80" w:rsidTr="000C4A3E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</w:tcPr>
          <w:p w:rsidR="009C5B58" w:rsidRPr="009C5B58" w:rsidRDefault="009C5B58" w:rsidP="000C4A3E">
            <w:pPr>
              <w:jc w:val="center"/>
              <w:rPr>
                <w:rFonts w:ascii="Arial" w:hAnsi="Arial" w:cs="Arial"/>
                <w:b/>
              </w:rPr>
            </w:pPr>
            <w:r w:rsidRPr="009C5B58">
              <w:rPr>
                <w:rFonts w:ascii="Arial" w:hAnsi="Arial" w:cs="Arial"/>
                <w:i/>
                <w:noProof/>
              </w:rPr>
              <w:drawing>
                <wp:inline distT="0" distB="0" distL="0" distR="0">
                  <wp:extent cx="762000" cy="923925"/>
                  <wp:effectExtent l="0" t="0" r="0" b="9525"/>
                  <wp:docPr id="3" name="Slika 3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B58" w:rsidRPr="00714F80" w:rsidTr="000C4A3E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:rsidR="009C5B58" w:rsidRPr="009C5B58" w:rsidRDefault="009C5B58" w:rsidP="000C4A3E">
            <w:pPr>
              <w:jc w:val="center"/>
              <w:rPr>
                <w:rFonts w:ascii="Arial" w:hAnsi="Arial" w:cs="Arial"/>
                <w:b/>
              </w:rPr>
            </w:pPr>
            <w:r w:rsidRPr="009C5B58">
              <w:rPr>
                <w:rFonts w:ascii="Arial" w:hAnsi="Arial" w:cs="Arial"/>
                <w:b/>
              </w:rPr>
              <w:t>OBČINA KOMEN</w:t>
            </w:r>
          </w:p>
        </w:tc>
      </w:tr>
      <w:tr w:rsidR="009C5B58" w:rsidRPr="00714F80" w:rsidTr="000C4A3E">
        <w:tc>
          <w:tcPr>
            <w:tcW w:w="2410" w:type="dxa"/>
          </w:tcPr>
          <w:p w:rsidR="009C5B58" w:rsidRPr="009C5B58" w:rsidRDefault="009C5B58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5B58">
              <w:rPr>
                <w:rFonts w:ascii="Arial" w:hAnsi="Arial" w:cs="Arial"/>
                <w:sz w:val="18"/>
                <w:szCs w:val="18"/>
              </w:rPr>
              <w:t>Komen 86, 6223 Komen</w:t>
            </w:r>
          </w:p>
        </w:tc>
      </w:tr>
      <w:tr w:rsidR="009C5B58" w:rsidRPr="00714F80" w:rsidTr="000C4A3E">
        <w:tc>
          <w:tcPr>
            <w:tcW w:w="2410" w:type="dxa"/>
          </w:tcPr>
          <w:p w:rsidR="009C5B58" w:rsidRPr="009C5B58" w:rsidRDefault="009C5B58" w:rsidP="000C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B58">
              <w:rPr>
                <w:rFonts w:ascii="Arial" w:hAnsi="Arial" w:cs="Arial"/>
                <w:sz w:val="16"/>
                <w:szCs w:val="16"/>
              </w:rPr>
              <w:t>tel. 05 7310450, fax. 05 7310460</w:t>
            </w:r>
          </w:p>
        </w:tc>
      </w:tr>
    </w:tbl>
    <w:p w:rsidR="009A1C68" w:rsidRDefault="009A1C68" w:rsidP="009A1C68">
      <w:pPr>
        <w:pStyle w:val="Brezrazmikov"/>
        <w:jc w:val="both"/>
        <w:rPr>
          <w:rFonts w:ascii="Arial" w:hAnsi="Arial" w:cs="Arial"/>
        </w:rPr>
      </w:pPr>
    </w:p>
    <w:p w:rsidR="009A1C68" w:rsidRDefault="009A1C68" w:rsidP="009A1C68">
      <w:pPr>
        <w:pStyle w:val="Brezrazmikov"/>
        <w:jc w:val="both"/>
        <w:rPr>
          <w:rFonts w:ascii="Arial" w:hAnsi="Arial" w:cs="Arial"/>
        </w:rPr>
      </w:pPr>
    </w:p>
    <w:p w:rsidR="009A1C68" w:rsidRPr="006D6307" w:rsidRDefault="009A1C68" w:rsidP="009A1C68">
      <w:pPr>
        <w:pStyle w:val="Brezrazmikov"/>
        <w:jc w:val="both"/>
        <w:rPr>
          <w:rFonts w:ascii="Arial" w:hAnsi="Arial" w:cs="Arial"/>
        </w:rPr>
      </w:pPr>
      <w:r w:rsidRPr="006D6307">
        <w:rPr>
          <w:rFonts w:ascii="Arial" w:hAnsi="Arial" w:cs="Arial"/>
        </w:rPr>
        <w:t xml:space="preserve">Številka: </w:t>
      </w:r>
      <w:r w:rsidR="00A05A97">
        <w:rPr>
          <w:rFonts w:ascii="Arial" w:hAnsi="Arial" w:cs="Arial"/>
        </w:rPr>
        <w:t>007-0001/2019-8</w:t>
      </w:r>
    </w:p>
    <w:p w:rsidR="009A1C68" w:rsidRPr="006D6307" w:rsidRDefault="009A1C68" w:rsidP="009A1C68">
      <w:pPr>
        <w:pStyle w:val="Brezrazmikov"/>
        <w:jc w:val="both"/>
        <w:rPr>
          <w:rFonts w:ascii="Arial" w:hAnsi="Arial" w:cs="Arial"/>
        </w:rPr>
      </w:pPr>
      <w:r w:rsidRPr="006D6307">
        <w:rPr>
          <w:rFonts w:ascii="Arial" w:hAnsi="Arial" w:cs="Arial"/>
        </w:rPr>
        <w:t xml:space="preserve">Datum: </w:t>
      </w:r>
      <w:r w:rsidR="00A05A97">
        <w:rPr>
          <w:rFonts w:ascii="Arial" w:hAnsi="Arial" w:cs="Arial"/>
        </w:rPr>
        <w:t>16. 1. 2023</w:t>
      </w:r>
    </w:p>
    <w:p w:rsidR="009A1C68" w:rsidRDefault="009A1C68" w:rsidP="009A1C68">
      <w:pPr>
        <w:pStyle w:val="Brezrazmikov"/>
        <w:jc w:val="both"/>
        <w:rPr>
          <w:rFonts w:ascii="Arial" w:hAnsi="Arial" w:cs="Arial"/>
          <w:color w:val="D99594"/>
        </w:rPr>
      </w:pPr>
    </w:p>
    <w:p w:rsidR="009A1C68" w:rsidRDefault="009A1C68" w:rsidP="009A1C68">
      <w:pPr>
        <w:pStyle w:val="Brezrazmikov"/>
        <w:jc w:val="both"/>
        <w:rPr>
          <w:rFonts w:ascii="Arial" w:hAnsi="Arial" w:cs="Arial"/>
          <w:color w:val="D99594"/>
        </w:rPr>
      </w:pPr>
    </w:p>
    <w:p w:rsidR="009A1C68" w:rsidRDefault="009A1C68" w:rsidP="009A1C68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Občinski svet Občine Komen</w:t>
      </w:r>
    </w:p>
    <w:p w:rsidR="009A1C68" w:rsidRDefault="009A1C68" w:rsidP="009A1C68">
      <w:pPr>
        <w:pStyle w:val="Brezrazmikov"/>
        <w:jc w:val="both"/>
        <w:rPr>
          <w:rFonts w:ascii="Arial" w:hAnsi="Arial" w:cs="Arial"/>
          <w:color w:val="D99594"/>
        </w:rPr>
      </w:pPr>
    </w:p>
    <w:p w:rsidR="009A1C68" w:rsidRDefault="009A1C68" w:rsidP="009A1C68">
      <w:pPr>
        <w:pStyle w:val="Brezrazmikov"/>
        <w:jc w:val="both"/>
        <w:rPr>
          <w:rFonts w:ascii="Arial" w:hAnsi="Arial" w:cs="Arial"/>
          <w:color w:val="D9959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8103"/>
      </w:tblGrid>
      <w:tr w:rsidR="009A1C68" w:rsidTr="00A94D11">
        <w:tc>
          <w:tcPr>
            <w:tcW w:w="970" w:type="dxa"/>
          </w:tcPr>
          <w:p w:rsidR="009A1C68" w:rsidRDefault="009A1C68" w:rsidP="00A94D11">
            <w:pPr>
              <w:pStyle w:val="Brezrazmikov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Zadeva:</w:t>
            </w:r>
          </w:p>
        </w:tc>
        <w:tc>
          <w:tcPr>
            <w:tcW w:w="8242" w:type="dxa"/>
          </w:tcPr>
          <w:p w:rsidR="009A1C68" w:rsidRDefault="009A1C68" w:rsidP="00CC47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Predlog </w:t>
            </w:r>
            <w:r w:rsidR="00A05A97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 xml:space="preserve">dloka o spremembi </w:t>
            </w:r>
            <w:r w:rsidR="00A05A97">
              <w:rPr>
                <w:rFonts w:ascii="Arial" w:hAnsi="Arial" w:cs="Arial"/>
                <w:b/>
                <w:sz w:val="22"/>
              </w:rPr>
              <w:t>o</w:t>
            </w:r>
            <w:r>
              <w:rPr>
                <w:rFonts w:ascii="Arial" w:hAnsi="Arial" w:cs="Arial"/>
                <w:b/>
                <w:sz w:val="22"/>
              </w:rPr>
              <w:t>dloka o ustanovitvi organov skupne občinske uprave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skrajšani postopek</w:t>
            </w:r>
            <w:bookmarkStart w:id="0" w:name="_GoBack"/>
            <w:bookmarkEnd w:id="0"/>
          </w:p>
        </w:tc>
      </w:tr>
    </w:tbl>
    <w:p w:rsidR="009A1C68" w:rsidRDefault="009A1C68" w:rsidP="009A1C68">
      <w:pPr>
        <w:pStyle w:val="Brezrazmikov"/>
        <w:jc w:val="both"/>
        <w:rPr>
          <w:rFonts w:ascii="Arial" w:hAnsi="Arial" w:cs="Arial"/>
        </w:rPr>
      </w:pPr>
    </w:p>
    <w:p w:rsidR="009A1C68" w:rsidRDefault="009A1C68" w:rsidP="009A1C68">
      <w:pPr>
        <w:pStyle w:val="Brezrazmikov"/>
        <w:jc w:val="both"/>
        <w:rPr>
          <w:rFonts w:ascii="Arial" w:hAnsi="Arial" w:cs="Arial"/>
        </w:rPr>
      </w:pPr>
    </w:p>
    <w:p w:rsidR="00AD46F3" w:rsidRPr="00AD46F3" w:rsidRDefault="00AD46F3" w:rsidP="00AD46F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AD46F3">
        <w:rPr>
          <w:rFonts w:ascii="Arial" w:hAnsi="Arial" w:cs="Arial"/>
          <w:b/>
          <w:sz w:val="22"/>
          <w:szCs w:val="22"/>
        </w:rPr>
        <w:t xml:space="preserve">Naslov Odloka: </w:t>
      </w:r>
    </w:p>
    <w:p w:rsidR="00AD46F3" w:rsidRPr="00AD46F3" w:rsidRDefault="00AD46F3" w:rsidP="00AD46F3">
      <w:pPr>
        <w:jc w:val="both"/>
        <w:rPr>
          <w:rFonts w:ascii="Arial" w:hAnsi="Arial" w:cs="Arial"/>
          <w:sz w:val="22"/>
          <w:szCs w:val="22"/>
        </w:rPr>
      </w:pPr>
      <w:r w:rsidRPr="00AD46F3">
        <w:rPr>
          <w:rFonts w:ascii="Arial" w:hAnsi="Arial" w:cs="Arial"/>
          <w:sz w:val="22"/>
        </w:rPr>
        <w:t>Predlog Odloka o spremembi Odloka o ustanovitvi organov skupne občinske uprave</w:t>
      </w:r>
      <w:r w:rsidRPr="00AD46F3">
        <w:rPr>
          <w:rFonts w:ascii="Arial" w:hAnsi="Arial" w:cs="Arial"/>
          <w:sz w:val="22"/>
          <w:szCs w:val="22"/>
        </w:rPr>
        <w:t xml:space="preserve"> </w:t>
      </w:r>
    </w:p>
    <w:p w:rsidR="00AD46F3" w:rsidRDefault="00AD46F3" w:rsidP="00AD46F3">
      <w:pPr>
        <w:jc w:val="both"/>
        <w:rPr>
          <w:rFonts w:ascii="Arial" w:hAnsi="Arial" w:cs="Arial"/>
          <w:b/>
          <w:sz w:val="22"/>
          <w:szCs w:val="22"/>
        </w:rPr>
      </w:pPr>
    </w:p>
    <w:p w:rsidR="009C5B58" w:rsidRDefault="009C5B58" w:rsidP="00AD46F3">
      <w:pPr>
        <w:jc w:val="both"/>
        <w:rPr>
          <w:rFonts w:ascii="Arial" w:hAnsi="Arial" w:cs="Arial"/>
          <w:b/>
          <w:sz w:val="22"/>
          <w:szCs w:val="22"/>
        </w:rPr>
      </w:pPr>
    </w:p>
    <w:p w:rsidR="00AD46F3" w:rsidRDefault="00AD46F3" w:rsidP="00AD46F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Uvod:</w:t>
      </w:r>
    </w:p>
    <w:p w:rsidR="00AD46F3" w:rsidRPr="00AD46F3" w:rsidRDefault="00AD46F3" w:rsidP="00AD46F3">
      <w:pPr>
        <w:jc w:val="both"/>
        <w:rPr>
          <w:rFonts w:ascii="Arial" w:hAnsi="Arial" w:cs="Arial"/>
          <w:sz w:val="22"/>
          <w:szCs w:val="22"/>
          <w:u w:val="single"/>
        </w:rPr>
      </w:pPr>
      <w:r w:rsidRPr="00AD46F3">
        <w:rPr>
          <w:rFonts w:ascii="Arial" w:hAnsi="Arial" w:cs="Arial"/>
          <w:sz w:val="22"/>
          <w:szCs w:val="22"/>
          <w:u w:val="single"/>
        </w:rPr>
        <w:t>Razlogi za sprejetje odloka:</w:t>
      </w:r>
    </w:p>
    <w:p w:rsidR="00A05A97" w:rsidRPr="005B2A1A" w:rsidRDefault="00A05A97" w:rsidP="00A05A97">
      <w:pPr>
        <w:jc w:val="both"/>
        <w:rPr>
          <w:rFonts w:ascii="Arial" w:hAnsi="Arial" w:cs="Arial"/>
          <w:strike/>
          <w:sz w:val="22"/>
        </w:rPr>
      </w:pPr>
      <w:r>
        <w:rPr>
          <w:rFonts w:ascii="Arial" w:hAnsi="Arial" w:cs="Arial"/>
          <w:sz w:val="22"/>
        </w:rPr>
        <w:t xml:space="preserve">Dne 22. 2. 2008 je bil v Uradnem listu RS, št. 18/2008 objavljen Odlok o ustanovitvi organov skupne občinske uprave (v nadaljevanju: odlok), ki je bil predhodno sprejet s strani Občinskih svetov Občin: Sežana, Hrpelje-Kozina , Divača in Komen. </w:t>
      </w:r>
    </w:p>
    <w:p w:rsidR="00A05A97" w:rsidRDefault="00A05A97" w:rsidP="00A05A97">
      <w:pPr>
        <w:jc w:val="both"/>
        <w:rPr>
          <w:rFonts w:ascii="Arial" w:hAnsi="Arial" w:cs="Arial"/>
          <w:sz w:val="22"/>
          <w:szCs w:val="22"/>
        </w:rPr>
      </w:pPr>
    </w:p>
    <w:p w:rsidR="00A05A97" w:rsidRDefault="00A05A97" w:rsidP="00A05A97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Tretji odstavek 17. člena odloka določa, da se vsaka štiri leta</w:t>
      </w:r>
      <w:r>
        <w:rPr>
          <w:rFonts w:ascii="Arial" w:hAnsi="Arial"/>
          <w:sz w:val="22"/>
        </w:rPr>
        <w:t xml:space="preserve">, glede na stanje števila prebivalcev, uskladi razmerje med občinami. Dogovor pa med drugim določa, da se stanje števila prebivalcev preveri na </w:t>
      </w:r>
      <w:r>
        <w:rPr>
          <w:rFonts w:ascii="Arial" w:hAnsi="Arial"/>
          <w:bCs/>
          <w:sz w:val="22"/>
        </w:rPr>
        <w:t>Statističnem uradu Republike Slovenije</w:t>
      </w:r>
      <w:r>
        <w:rPr>
          <w:rFonts w:ascii="Arial" w:hAnsi="Arial"/>
          <w:sz w:val="22"/>
        </w:rPr>
        <w:t xml:space="preserve"> v letu lokalnih volitev ter da se dobljena razmerja </w:t>
      </w:r>
      <w:r>
        <w:rPr>
          <w:rFonts w:ascii="Arial" w:hAnsi="Arial"/>
          <w:bCs/>
          <w:sz w:val="22"/>
        </w:rPr>
        <w:t>upoštevajo pri pripravi proračunov za naslednja  štiri leta</w:t>
      </w:r>
      <w:r>
        <w:rPr>
          <w:rFonts w:ascii="Arial" w:hAnsi="Arial"/>
          <w:sz w:val="22"/>
        </w:rPr>
        <w:t xml:space="preserve">. </w:t>
      </w:r>
    </w:p>
    <w:p w:rsidR="00A05A97" w:rsidRDefault="00A05A97" w:rsidP="00A05A97">
      <w:pPr>
        <w:jc w:val="both"/>
        <w:rPr>
          <w:rFonts w:ascii="Arial" w:hAnsi="Arial" w:cs="Arial"/>
          <w:sz w:val="22"/>
          <w:szCs w:val="22"/>
        </w:rPr>
      </w:pPr>
    </w:p>
    <w:p w:rsidR="00A05A97" w:rsidRDefault="00A05A97" w:rsidP="00A05A9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 xml:space="preserve">Glede na podatke Statističnega urada Republike Slovenije za leto 2022 je podan predlog, na podlagi katerega bi občine ustanoviteljice, glede na število prebivalstva </w:t>
      </w:r>
      <w:r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 xml:space="preserve">delovanje organov skupne občinske uprave, za obdobje od leta 2023 do leta 2026, namenjale sredstva in druge materialne pogoje po naslednjih deležih: </w:t>
      </w:r>
    </w:p>
    <w:p w:rsidR="00A05A97" w:rsidRDefault="00A05A97" w:rsidP="00A05A97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0"/>
        <w:gridCol w:w="3029"/>
        <w:gridCol w:w="3003"/>
      </w:tblGrid>
      <w:tr w:rsidR="00A05A97" w:rsidTr="000C4A3E"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OBČINA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ŠT. PREBIVALCEV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DELEŽ %</w:t>
            </w:r>
          </w:p>
        </w:tc>
      </w:tr>
      <w:tr w:rsidR="00A05A97" w:rsidTr="000C4A3E">
        <w:tc>
          <w:tcPr>
            <w:tcW w:w="3070" w:type="dxa"/>
            <w:tcBorders>
              <w:top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SEŽANA</w:t>
            </w:r>
          </w:p>
        </w:tc>
        <w:tc>
          <w:tcPr>
            <w:tcW w:w="3071" w:type="dxa"/>
            <w:tcBorders>
              <w:top w:val="single" w:sz="12" w:space="0" w:color="000000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>781</w:t>
            </w:r>
          </w:p>
        </w:tc>
        <w:tc>
          <w:tcPr>
            <w:tcW w:w="3071" w:type="dxa"/>
            <w:tcBorders>
              <w:top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51,37         </w:t>
            </w:r>
          </w:p>
        </w:tc>
      </w:tr>
      <w:tr w:rsidR="00A05A97" w:rsidTr="000C4A3E">
        <w:tc>
          <w:tcPr>
            <w:tcW w:w="3070" w:type="dxa"/>
            <w:tcBorders>
              <w:bottom w:val="nil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HRPELJE - KOZINA</w:t>
            </w:r>
          </w:p>
        </w:tc>
        <w:tc>
          <w:tcPr>
            <w:tcW w:w="3071" w:type="dxa"/>
            <w:tcBorders>
              <w:bottom w:val="nil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5023</w:t>
            </w:r>
            <w:r w:rsidRPr="00B354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18,72             </w:t>
            </w:r>
          </w:p>
        </w:tc>
      </w:tr>
      <w:tr w:rsidR="00A05A97" w:rsidTr="000C4A3E">
        <w:tc>
          <w:tcPr>
            <w:tcW w:w="3070" w:type="dxa"/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DIVAČA</w:t>
            </w:r>
          </w:p>
        </w:tc>
        <w:tc>
          <w:tcPr>
            <w:tcW w:w="3071" w:type="dxa"/>
            <w:tcBorders>
              <w:top w:val="nil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4405</w:t>
            </w:r>
          </w:p>
        </w:tc>
        <w:tc>
          <w:tcPr>
            <w:tcW w:w="3071" w:type="dxa"/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16,42             </w:t>
            </w:r>
          </w:p>
        </w:tc>
      </w:tr>
      <w:tr w:rsidR="00A05A97" w:rsidTr="000C4A3E">
        <w:tc>
          <w:tcPr>
            <w:tcW w:w="3070" w:type="dxa"/>
            <w:tcBorders>
              <w:bottom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KOMEN</w:t>
            </w:r>
          </w:p>
        </w:tc>
        <w:tc>
          <w:tcPr>
            <w:tcW w:w="3071" w:type="dxa"/>
            <w:tcBorders>
              <w:bottom w:val="single" w:sz="12" w:space="0" w:color="000000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 xml:space="preserve">  3</w:t>
            </w:r>
            <w:r>
              <w:rPr>
                <w:rFonts w:ascii="Arial" w:hAnsi="Arial" w:cs="Arial"/>
                <w:sz w:val="22"/>
                <w:szCs w:val="22"/>
              </w:rPr>
              <w:t>618</w:t>
            </w:r>
          </w:p>
        </w:tc>
        <w:tc>
          <w:tcPr>
            <w:tcW w:w="3071" w:type="dxa"/>
            <w:tcBorders>
              <w:bottom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13,49              </w:t>
            </w:r>
          </w:p>
        </w:tc>
      </w:tr>
      <w:tr w:rsidR="00A05A97" w:rsidTr="000C4A3E"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26827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:rsidR="00A05A97" w:rsidRDefault="00A05A97" w:rsidP="00A05A97">
      <w:pPr>
        <w:pStyle w:val="Brezrazmikov"/>
        <w:rPr>
          <w:rFonts w:ascii="Arial" w:eastAsia="Times New Roman" w:hAnsi="Arial" w:cs="Arial"/>
          <w:szCs w:val="24"/>
          <w:lang w:eastAsia="sl-SI"/>
        </w:rPr>
      </w:pPr>
    </w:p>
    <w:p w:rsidR="00A05A97" w:rsidRDefault="00A05A97" w:rsidP="00A05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Vir: Statistični urad Republike Slovenije</w:t>
      </w:r>
    </w:p>
    <w:p w:rsidR="00A05A97" w:rsidRDefault="00A05A97" w:rsidP="00A05A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- podatki števila prebivalstva posamezne občine na dan 1. 7. 2022</w:t>
      </w:r>
    </w:p>
    <w:p w:rsidR="00A05A97" w:rsidRDefault="00A05A97" w:rsidP="00A05A97">
      <w:pPr>
        <w:pStyle w:val="Brezrazmikov"/>
        <w:rPr>
          <w:rFonts w:ascii="Arial" w:eastAsia="Times New Roman" w:hAnsi="Arial" w:cs="Arial"/>
          <w:szCs w:val="24"/>
          <w:lang w:eastAsia="sl-SI"/>
        </w:rPr>
      </w:pPr>
    </w:p>
    <w:p w:rsidR="00A05A97" w:rsidRDefault="00A05A97" w:rsidP="00A05A9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 spodnji tabeli so informativno navedeni podatki o številu prebivalcev in deležih, ki so veljali za obdobje 2019-2022.</w:t>
      </w:r>
    </w:p>
    <w:p w:rsidR="00A05A97" w:rsidRDefault="00A05A97" w:rsidP="00A05A97">
      <w:pPr>
        <w:pStyle w:val="Brezrazmikov"/>
        <w:rPr>
          <w:rFonts w:ascii="Arial" w:eastAsia="Times New Roman" w:hAnsi="Arial" w:cs="Arial"/>
          <w:szCs w:val="24"/>
          <w:lang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0"/>
        <w:gridCol w:w="3029"/>
        <w:gridCol w:w="3003"/>
      </w:tblGrid>
      <w:tr w:rsidR="00A05A97" w:rsidTr="000C4A3E"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OBČINA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ŠT. PREBIVALCEV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DELEŽ %</w:t>
            </w:r>
          </w:p>
        </w:tc>
      </w:tr>
      <w:tr w:rsidR="00A05A97" w:rsidTr="000C4A3E">
        <w:tc>
          <w:tcPr>
            <w:tcW w:w="3070" w:type="dxa"/>
            <w:tcBorders>
              <w:top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SEŽANA</w:t>
            </w:r>
          </w:p>
        </w:tc>
        <w:tc>
          <w:tcPr>
            <w:tcW w:w="3071" w:type="dxa"/>
            <w:tcBorders>
              <w:top w:val="single" w:sz="12" w:space="0" w:color="000000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>13287</w:t>
            </w:r>
          </w:p>
        </w:tc>
        <w:tc>
          <w:tcPr>
            <w:tcW w:w="3071" w:type="dxa"/>
            <w:tcBorders>
              <w:top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52,46  </w:t>
            </w:r>
          </w:p>
        </w:tc>
      </w:tr>
      <w:tr w:rsidR="00A05A97" w:rsidTr="000C4A3E">
        <w:tc>
          <w:tcPr>
            <w:tcW w:w="3070" w:type="dxa"/>
            <w:tcBorders>
              <w:bottom w:val="nil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HRPELJE - KOZINA</w:t>
            </w:r>
          </w:p>
        </w:tc>
        <w:tc>
          <w:tcPr>
            <w:tcW w:w="3071" w:type="dxa"/>
            <w:tcBorders>
              <w:bottom w:val="nil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 xml:space="preserve">  4426 </w:t>
            </w:r>
          </w:p>
        </w:tc>
        <w:tc>
          <w:tcPr>
            <w:tcW w:w="3071" w:type="dxa"/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17,47  </w:t>
            </w:r>
          </w:p>
        </w:tc>
      </w:tr>
      <w:tr w:rsidR="00A05A97" w:rsidTr="000C4A3E">
        <w:tc>
          <w:tcPr>
            <w:tcW w:w="3070" w:type="dxa"/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DIVAČA</w:t>
            </w:r>
          </w:p>
        </w:tc>
        <w:tc>
          <w:tcPr>
            <w:tcW w:w="3071" w:type="dxa"/>
            <w:tcBorders>
              <w:top w:val="nil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 xml:space="preserve">  4093</w:t>
            </w:r>
          </w:p>
        </w:tc>
        <w:tc>
          <w:tcPr>
            <w:tcW w:w="3071" w:type="dxa"/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16,16   </w:t>
            </w:r>
          </w:p>
        </w:tc>
      </w:tr>
      <w:tr w:rsidR="00A05A97" w:rsidTr="000C4A3E">
        <w:tc>
          <w:tcPr>
            <w:tcW w:w="3070" w:type="dxa"/>
            <w:tcBorders>
              <w:bottom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KOMEN</w:t>
            </w:r>
          </w:p>
        </w:tc>
        <w:tc>
          <w:tcPr>
            <w:tcW w:w="3071" w:type="dxa"/>
            <w:tcBorders>
              <w:bottom w:val="single" w:sz="12" w:space="0" w:color="000000"/>
            </w:tcBorders>
          </w:tcPr>
          <w:p w:rsidR="00A05A97" w:rsidRPr="00B3541C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 w:rsidRPr="00B3541C">
              <w:rPr>
                <w:rFonts w:ascii="Arial" w:hAnsi="Arial" w:cs="Arial"/>
                <w:sz w:val="22"/>
                <w:szCs w:val="22"/>
              </w:rPr>
              <w:t xml:space="preserve">  3523</w:t>
            </w:r>
          </w:p>
        </w:tc>
        <w:tc>
          <w:tcPr>
            <w:tcW w:w="3071" w:type="dxa"/>
            <w:tcBorders>
              <w:bottom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13,91   </w:t>
            </w:r>
          </w:p>
        </w:tc>
      </w:tr>
      <w:tr w:rsidR="00A05A97" w:rsidTr="000C4A3E"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25329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05A97" w:rsidRDefault="00A05A97" w:rsidP="000C4A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:rsidR="00A05A97" w:rsidRDefault="00A05A97" w:rsidP="00A05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Vir: Statistični urad Republike Slovenije</w:t>
      </w:r>
    </w:p>
    <w:p w:rsidR="00A05A97" w:rsidRDefault="00A05A97" w:rsidP="00A05A9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- podatki števila prebivalstva posamezne občine na dan 1</w:t>
      </w:r>
      <w:r>
        <w:rPr>
          <w:rFonts w:ascii="Arial" w:hAnsi="Arial" w:cs="Arial"/>
          <w:sz w:val="22"/>
        </w:rPr>
        <w:t>. 7. 2018</w:t>
      </w:r>
    </w:p>
    <w:p w:rsidR="00A05A97" w:rsidRDefault="00A05A97" w:rsidP="00A05A97">
      <w:pPr>
        <w:jc w:val="both"/>
        <w:rPr>
          <w:rFonts w:ascii="Arial" w:hAnsi="Arial"/>
          <w:sz w:val="22"/>
        </w:rPr>
      </w:pPr>
    </w:p>
    <w:p w:rsidR="00AD46F3" w:rsidRPr="0031090E" w:rsidRDefault="00AD46F3" w:rsidP="009A1C68">
      <w:pPr>
        <w:rPr>
          <w:rFonts w:ascii="Arial" w:hAnsi="Arial" w:cs="Arial"/>
          <w:sz w:val="22"/>
          <w:u w:val="single"/>
        </w:rPr>
      </w:pPr>
      <w:r w:rsidRPr="0031090E">
        <w:rPr>
          <w:rFonts w:ascii="Arial" w:hAnsi="Arial" w:cs="Arial"/>
          <w:sz w:val="22"/>
          <w:u w:val="single"/>
        </w:rPr>
        <w:t>Ocena finančnih in drugih posledic, ki jih bo imelo sprejetje odloka:</w:t>
      </w:r>
    </w:p>
    <w:p w:rsidR="0031090E" w:rsidRDefault="0031090E" w:rsidP="0052517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Višina sofinanciranja skupnega organa občinske uprave se bo s sprejemom odloka </w:t>
      </w:r>
      <w:r w:rsidR="00A05A97">
        <w:rPr>
          <w:rFonts w:ascii="Arial" w:hAnsi="Arial" w:cs="Arial"/>
          <w:sz w:val="22"/>
        </w:rPr>
        <w:t xml:space="preserve">za financiranje iz proračuna Občine Komen </w:t>
      </w:r>
      <w:r>
        <w:rPr>
          <w:rFonts w:ascii="Arial" w:hAnsi="Arial" w:cs="Arial"/>
          <w:sz w:val="22"/>
        </w:rPr>
        <w:t>znižala iz 1</w:t>
      </w:r>
      <w:r w:rsidR="00A05A97">
        <w:rPr>
          <w:rFonts w:ascii="Arial" w:hAnsi="Arial" w:cs="Arial"/>
          <w:sz w:val="22"/>
        </w:rPr>
        <w:t>3,91</w:t>
      </w:r>
      <w:r>
        <w:rPr>
          <w:rFonts w:ascii="Arial" w:hAnsi="Arial" w:cs="Arial"/>
          <w:sz w:val="22"/>
        </w:rPr>
        <w:t>% na 13,</w:t>
      </w:r>
      <w:r w:rsidR="00A05A97">
        <w:rPr>
          <w:rFonts w:ascii="Arial" w:hAnsi="Arial" w:cs="Arial"/>
          <w:sz w:val="22"/>
        </w:rPr>
        <w:t>49</w:t>
      </w:r>
      <w:r>
        <w:rPr>
          <w:rFonts w:ascii="Arial" w:hAnsi="Arial" w:cs="Arial"/>
          <w:sz w:val="22"/>
        </w:rPr>
        <w:t xml:space="preserve">%. </w:t>
      </w:r>
      <w:r w:rsidR="00D427CC">
        <w:rPr>
          <w:rFonts w:ascii="Arial" w:hAnsi="Arial" w:cs="Arial"/>
          <w:sz w:val="22"/>
        </w:rPr>
        <w:t xml:space="preserve"> Sprememba višine sofinanciranja velja od objave odloka naprej.</w:t>
      </w:r>
    </w:p>
    <w:p w:rsidR="009A1C68" w:rsidRDefault="009A1C68" w:rsidP="009A1C68">
      <w:pPr>
        <w:jc w:val="both"/>
        <w:rPr>
          <w:rFonts w:ascii="Arial" w:hAnsi="Arial"/>
          <w:sz w:val="22"/>
        </w:rPr>
      </w:pPr>
    </w:p>
    <w:p w:rsidR="009C5B58" w:rsidRDefault="009C5B58" w:rsidP="009A1C68">
      <w:pPr>
        <w:jc w:val="both"/>
        <w:rPr>
          <w:rFonts w:ascii="Arial" w:hAnsi="Arial"/>
          <w:sz w:val="22"/>
        </w:rPr>
      </w:pPr>
    </w:p>
    <w:p w:rsidR="009A1C68" w:rsidRDefault="00FB6D99" w:rsidP="00FB6D99">
      <w:pPr>
        <w:pStyle w:val="esegmentp"/>
        <w:numPr>
          <w:ilvl w:val="0"/>
          <w:numId w:val="3"/>
        </w:numPr>
        <w:spacing w:after="0"/>
        <w:rPr>
          <w:rFonts w:ascii="Arial" w:hAnsi="Arial" w:cs="Arial"/>
          <w:b/>
          <w:bCs/>
          <w:color w:val="auto"/>
          <w:sz w:val="22"/>
        </w:rPr>
      </w:pPr>
      <w:r>
        <w:rPr>
          <w:rFonts w:ascii="Arial" w:hAnsi="Arial" w:cs="Arial"/>
          <w:b/>
          <w:bCs/>
          <w:color w:val="auto"/>
          <w:sz w:val="22"/>
        </w:rPr>
        <w:t>Obrazložitev po členih</w:t>
      </w:r>
    </w:p>
    <w:p w:rsidR="009A1C68" w:rsidRDefault="009A1C68" w:rsidP="009A1C68">
      <w:pPr>
        <w:pStyle w:val="esegmentp"/>
        <w:spacing w:after="0"/>
        <w:ind w:firstLine="0"/>
        <w:rPr>
          <w:rFonts w:ascii="Arial" w:hAnsi="Arial" w:cs="Arial"/>
          <w:color w:val="auto"/>
          <w:sz w:val="22"/>
        </w:rPr>
      </w:pPr>
    </w:p>
    <w:p w:rsidR="00A05A97" w:rsidRDefault="00A05A97" w:rsidP="00A05A9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1. člen </w:t>
      </w:r>
      <w:r>
        <w:rPr>
          <w:rFonts w:ascii="Arial" w:hAnsi="Arial" w:cs="Arial"/>
          <w:bCs/>
          <w:sz w:val="22"/>
        </w:rPr>
        <w:t>(spreminjajo se odstotki v 2. odstavku 17. člena):</w:t>
      </w:r>
    </w:p>
    <w:p w:rsidR="00A05A97" w:rsidRDefault="00A05A97" w:rsidP="00A05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Besedilo drugega odstavka 17. člena</w:t>
      </w:r>
      <w:r>
        <w:rPr>
          <w:rFonts w:ascii="Arial" w:hAnsi="Arial" w:cs="Arial"/>
          <w:sz w:val="22"/>
        </w:rPr>
        <w:t xml:space="preserve"> Odloka o ustanovitvi organov skupne občinske uprave (Uradni list RS, št. 18/2008, 10/2010,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28/2011, 66/2013, 12/2015, 16/2019), ki se glasi:</w:t>
      </w:r>
    </w:p>
    <w:p w:rsidR="00A05A97" w:rsidRDefault="00A05A97" w:rsidP="00A05A97">
      <w:pPr>
        <w:jc w:val="both"/>
        <w:rPr>
          <w:rFonts w:ascii="Arial" w:hAnsi="Arial" w:cs="Arial"/>
          <w:b/>
          <w:sz w:val="22"/>
        </w:rPr>
      </w:pP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>»2)  Občine bodo za delovanje organov skupne občinske uprave namenjale sredstva in druge materialne pogoje v naslednjem razmerju:</w:t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SEŽANA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52,46</w:t>
      </w:r>
      <w:r>
        <w:rPr>
          <w:rFonts w:ascii="Arial" w:hAnsi="Arial"/>
          <w:bCs/>
          <w:sz w:val="22"/>
        </w:rPr>
        <w:t>%</w:t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HRPELJE KOZINA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17,47</w:t>
      </w:r>
      <w:r>
        <w:rPr>
          <w:rFonts w:ascii="Arial" w:hAnsi="Arial"/>
          <w:bCs/>
          <w:sz w:val="22"/>
        </w:rPr>
        <w:t>%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DIVAČA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16,16</w:t>
      </w:r>
      <w:r>
        <w:rPr>
          <w:rFonts w:ascii="Arial" w:hAnsi="Arial"/>
          <w:bCs/>
          <w:sz w:val="22"/>
        </w:rPr>
        <w:t>%</w:t>
      </w: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KOMEN</w:t>
      </w:r>
      <w:r>
        <w:rPr>
          <w:rFonts w:ascii="Arial" w:hAnsi="Arial"/>
          <w:bCs/>
          <w:sz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>13,91</w:t>
      </w:r>
      <w:r>
        <w:rPr>
          <w:rFonts w:ascii="Arial" w:hAnsi="Arial"/>
          <w:bCs/>
          <w:sz w:val="22"/>
        </w:rPr>
        <w:t>%«</w:t>
      </w:r>
    </w:p>
    <w:p w:rsidR="00A05A97" w:rsidRDefault="00A05A97" w:rsidP="00A05A97">
      <w:pPr>
        <w:jc w:val="both"/>
        <w:rPr>
          <w:rFonts w:ascii="Arial" w:hAnsi="Arial" w:cs="Arial"/>
        </w:rPr>
      </w:pPr>
    </w:p>
    <w:p w:rsidR="00A05A97" w:rsidRDefault="00A05A97" w:rsidP="00A05A9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se spremeni tako, da se po novem glasi: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05A97" w:rsidRDefault="00A05A97" w:rsidP="00A05A97">
      <w:pPr>
        <w:jc w:val="both"/>
        <w:rPr>
          <w:rFonts w:ascii="Arial" w:hAnsi="Arial" w:cs="Arial"/>
          <w:bCs/>
          <w:sz w:val="22"/>
          <w:szCs w:val="22"/>
        </w:rPr>
      </w:pP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>»2)  Občine bodo za delovanje organov skupne občinske uprave namenjale sredstva in druge materialne pogoje v naslednjem razmerju:</w:t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SEŽANA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51,37</w:t>
      </w:r>
      <w:r>
        <w:rPr>
          <w:rFonts w:ascii="Arial" w:hAnsi="Arial"/>
          <w:bCs/>
          <w:sz w:val="22"/>
        </w:rPr>
        <w:t>%</w:t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HRPELJE KOZINA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18,72</w:t>
      </w:r>
      <w:r>
        <w:rPr>
          <w:rFonts w:ascii="Arial" w:hAnsi="Arial"/>
          <w:bCs/>
          <w:sz w:val="22"/>
        </w:rPr>
        <w:t>%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DIVAČA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16,42</w:t>
      </w:r>
      <w:r>
        <w:rPr>
          <w:rFonts w:ascii="Arial" w:hAnsi="Arial"/>
          <w:bCs/>
          <w:sz w:val="22"/>
        </w:rPr>
        <w:t>%</w:t>
      </w: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KOMEN</w:t>
      </w:r>
      <w:r>
        <w:rPr>
          <w:rFonts w:ascii="Arial" w:hAnsi="Arial"/>
          <w:bCs/>
          <w:sz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>13,49</w:t>
      </w:r>
      <w:r>
        <w:rPr>
          <w:rFonts w:ascii="Arial" w:hAnsi="Arial"/>
          <w:bCs/>
          <w:sz w:val="22"/>
        </w:rPr>
        <w:t>%«</w:t>
      </w: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</w:p>
    <w:p w:rsidR="00A05A97" w:rsidRDefault="00A05A97" w:rsidP="00A05A9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 xml:space="preserve">2. člen: </w:t>
      </w:r>
    </w:p>
    <w:p w:rsidR="00A05A97" w:rsidRPr="00A05A97" w:rsidRDefault="00A05A97" w:rsidP="00A05A97">
      <w:pPr>
        <w:jc w:val="both"/>
        <w:rPr>
          <w:rFonts w:ascii="Arial" w:hAnsi="Arial" w:cs="Arial"/>
          <w:bCs/>
          <w:sz w:val="22"/>
        </w:rPr>
      </w:pPr>
      <w:r w:rsidRPr="00A05A97">
        <w:rPr>
          <w:rFonts w:ascii="Arial" w:hAnsi="Arial"/>
          <w:bCs/>
          <w:sz w:val="22"/>
        </w:rPr>
        <w:t>D</w:t>
      </w:r>
      <w:r w:rsidRPr="00A05A97">
        <w:rPr>
          <w:rStyle w:val="highlight1"/>
          <w:rFonts w:ascii="Arial" w:hAnsi="Arial" w:cs="Arial"/>
          <w:bCs/>
          <w:color w:val="auto"/>
          <w:sz w:val="22"/>
        </w:rPr>
        <w:t>oloča začetek veljavnosti tega odloka.</w:t>
      </w:r>
    </w:p>
    <w:p w:rsidR="00A05A97" w:rsidRDefault="00A05A97" w:rsidP="00A05A97">
      <w:pPr>
        <w:jc w:val="both"/>
        <w:rPr>
          <w:rFonts w:ascii="Arial" w:hAnsi="Arial" w:cs="Arial"/>
        </w:rPr>
      </w:pPr>
    </w:p>
    <w:p w:rsidR="009C5B58" w:rsidRDefault="009C5B58" w:rsidP="00A05A97">
      <w:pPr>
        <w:jc w:val="both"/>
        <w:rPr>
          <w:rFonts w:ascii="Arial" w:hAnsi="Arial" w:cs="Arial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Občinskemu svetu predlagamo, da Odlok o spremembi Odloka o ustanovitvi organov skupne občinske uprave, v skrajšanem postopku sprejme v predlagani vsebini.  86. člen Poslovnika občinskega sveta Občine Komen določa, da se občinski svet lahko, na obrazložen predlog predlagatelja odloči, da bo na isti seji opravil dve obravnavi predloga odloka , v kolikor gre za manj zahtevne spremembe in dopolnitve.</w:t>
      </w: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Odločitev o sprejemanju odloka po skrajšanem postopku ne more biti sprejeta, če ji nasprotuje najmanj ena tretjina navzočih članov sveta.</w:t>
      </w: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Sprejem odloka po skrajšanem postopku predlagamo zato, ker gre le za uskladitev razmerja financiranja organov skupne občinske uprave glede na število prebivalcev v posamezni občini; drugih vsebinskih sprememb in dopolnitev pa predlog odloka ne vsebuje.</w:t>
      </w: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Predlog Odloka je vsebinsko pripravila Občina Sežana.</w:t>
      </w: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9C5B58" w:rsidRDefault="009C5B58" w:rsidP="00D37FA8">
      <w:pPr>
        <w:jc w:val="both"/>
        <w:rPr>
          <w:rFonts w:ascii="Arial" w:hAnsi="Arial" w:cs="Arial"/>
          <w:sz w:val="22"/>
          <w:szCs w:val="22"/>
        </w:rPr>
      </w:pPr>
    </w:p>
    <w:p w:rsidR="00A05A97" w:rsidRDefault="00A05A97" w:rsidP="00D37FA8">
      <w:pPr>
        <w:jc w:val="both"/>
        <w:rPr>
          <w:rFonts w:ascii="Arial" w:hAnsi="Arial" w:cs="Arial"/>
          <w:sz w:val="22"/>
          <w:szCs w:val="22"/>
        </w:rPr>
      </w:pPr>
    </w:p>
    <w:p w:rsidR="00525172" w:rsidRDefault="00525172" w:rsidP="00D37FA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7FA8" w:rsidTr="00D37FA8">
        <w:tc>
          <w:tcPr>
            <w:tcW w:w="4531" w:type="dxa"/>
          </w:tcPr>
          <w:p w:rsidR="00D37FA8" w:rsidRDefault="00D37FA8" w:rsidP="00D37F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D37FA8" w:rsidRPr="00D37FA8" w:rsidRDefault="00D37FA8" w:rsidP="00D37F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7FA8">
              <w:rPr>
                <w:rFonts w:ascii="Arial" w:hAnsi="Arial" w:cs="Arial"/>
                <w:b/>
                <w:sz w:val="22"/>
                <w:szCs w:val="22"/>
              </w:rPr>
              <w:t>Mag. Erik Modic, župan</w:t>
            </w:r>
          </w:p>
        </w:tc>
      </w:tr>
    </w:tbl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D37FA8" w:rsidRDefault="00D37FA8" w:rsidP="00D37FA8">
      <w:pPr>
        <w:jc w:val="both"/>
        <w:rPr>
          <w:rFonts w:ascii="Arial" w:hAnsi="Arial" w:cs="Arial"/>
          <w:sz w:val="22"/>
          <w:szCs w:val="22"/>
        </w:rPr>
      </w:pPr>
    </w:p>
    <w:p w:rsidR="009A1C68" w:rsidRDefault="009A1C68" w:rsidP="009A1C68">
      <w:pPr>
        <w:pStyle w:val="Brezrazmikov"/>
        <w:jc w:val="right"/>
        <w:rPr>
          <w:rFonts w:ascii="Arial" w:eastAsia="Times New Roman" w:hAnsi="Arial" w:cs="Arial"/>
          <w:b/>
          <w:szCs w:val="24"/>
          <w:lang w:eastAsia="sl-SI"/>
        </w:rPr>
      </w:pPr>
    </w:p>
    <w:p w:rsidR="009A1C68" w:rsidRDefault="009A1C68" w:rsidP="009A1C68">
      <w:pPr>
        <w:pStyle w:val="Brezrazmikov"/>
        <w:jc w:val="right"/>
        <w:rPr>
          <w:rFonts w:ascii="Arial" w:eastAsia="Times New Roman" w:hAnsi="Arial" w:cs="Arial"/>
          <w:b/>
          <w:szCs w:val="24"/>
          <w:lang w:eastAsia="sl-SI"/>
        </w:rPr>
      </w:pPr>
      <w:r>
        <w:rPr>
          <w:rFonts w:ascii="Arial" w:eastAsia="Times New Roman" w:hAnsi="Arial" w:cs="Arial"/>
          <w:b/>
          <w:szCs w:val="24"/>
          <w:lang w:eastAsia="sl-SI"/>
        </w:rPr>
        <w:t>PREDLOG - SKRAJŠANI POSTOPEK</w:t>
      </w:r>
    </w:p>
    <w:p w:rsidR="009A1C68" w:rsidRDefault="009A1C68" w:rsidP="009A1C68">
      <w:pPr>
        <w:jc w:val="both"/>
        <w:rPr>
          <w:rFonts w:ascii="Arial" w:hAnsi="Arial" w:cs="Arial"/>
          <w:sz w:val="22"/>
        </w:rPr>
      </w:pPr>
    </w:p>
    <w:p w:rsidR="00A05A97" w:rsidRPr="004550C3" w:rsidRDefault="00A05A97" w:rsidP="00A05A97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50C3">
        <w:rPr>
          <w:rFonts w:ascii="Arial" w:eastAsia="Calibri" w:hAnsi="Arial" w:cs="Arial"/>
          <w:sz w:val="22"/>
          <w:szCs w:val="22"/>
          <w:lang w:eastAsia="en-US"/>
        </w:rPr>
        <w:t xml:space="preserve">Na podlagi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17. člena </w:t>
      </w:r>
      <w:r>
        <w:rPr>
          <w:rFonts w:ascii="Arial" w:hAnsi="Arial" w:cs="Arial"/>
          <w:sz w:val="22"/>
        </w:rPr>
        <w:t>Odloka o ustanovitvi organov skupne občinske uprave (Uradni list RS, št. 18/2008, 10/2010,</w:t>
      </w:r>
      <w:r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28/2011, 66/2013, 12/2015, 16/2019)</w:t>
      </w:r>
      <w:r w:rsidRPr="004550C3">
        <w:rPr>
          <w:rFonts w:ascii="Arial" w:eastAsia="Calibri" w:hAnsi="Arial" w:cs="Arial"/>
          <w:sz w:val="22"/>
          <w:szCs w:val="22"/>
          <w:lang w:eastAsia="en-US"/>
        </w:rPr>
        <w:t xml:space="preserve">, 16. člena Statuta Občine Hrpelje-Kozina (Uradni list RS, št. 51/2015 ), 16. člena Statuta Občine Komen (Uradni list RS, št. 80/2009, 39/2014 in 39/2016) in 17. člena Statuta Občine Sežana (Uradni list RS, št. </w:t>
      </w:r>
      <w:r>
        <w:rPr>
          <w:rFonts w:ascii="Arial" w:eastAsia="Calibri" w:hAnsi="Arial" w:cs="Arial"/>
          <w:sz w:val="22"/>
          <w:szCs w:val="22"/>
          <w:lang w:eastAsia="en-US"/>
        </w:rPr>
        <w:t>54/2021, 184/2021</w:t>
      </w:r>
      <w:r w:rsidRPr="004550C3">
        <w:rPr>
          <w:rFonts w:ascii="Arial" w:eastAsia="Calibri" w:hAnsi="Arial" w:cs="Arial"/>
          <w:sz w:val="22"/>
          <w:szCs w:val="22"/>
          <w:lang w:eastAsia="en-US"/>
        </w:rPr>
        <w:t>), so Občinski svet Občine Divača na seji dne __________, Občinski svet Občine Hrpelje-Kozina na seji dne ________, Občinski svet Občine Komen na seji dne ________ in Občinski svet Občine Sežana na seji dne ___________, sprejeli</w:t>
      </w:r>
    </w:p>
    <w:p w:rsidR="00A05A97" w:rsidRDefault="00A05A97" w:rsidP="00A05A97">
      <w:pPr>
        <w:pStyle w:val="Telobesedila2"/>
        <w:jc w:val="center"/>
        <w:rPr>
          <w:rFonts w:ascii="Arial" w:hAnsi="Arial" w:cs="Arial"/>
          <w:b/>
          <w:bCs/>
          <w:color w:val="auto"/>
          <w:sz w:val="22"/>
        </w:rPr>
      </w:pPr>
    </w:p>
    <w:p w:rsidR="00A05A97" w:rsidRDefault="00A05A97" w:rsidP="00A05A97">
      <w:pPr>
        <w:pStyle w:val="Telobesedila2"/>
        <w:jc w:val="center"/>
        <w:rPr>
          <w:rFonts w:ascii="Arial" w:hAnsi="Arial" w:cs="Arial"/>
          <w:b/>
          <w:bCs/>
          <w:color w:val="auto"/>
          <w:sz w:val="22"/>
        </w:rPr>
      </w:pPr>
      <w:r>
        <w:rPr>
          <w:rFonts w:ascii="Arial" w:hAnsi="Arial" w:cs="Arial"/>
          <w:b/>
          <w:bCs/>
          <w:color w:val="auto"/>
          <w:sz w:val="22"/>
        </w:rPr>
        <w:t>ODLOK O SPREMEMBI ODLOKA O USTANOVITVI ORGANOV SKUPNE OBČINSKE UPRAVE</w:t>
      </w:r>
    </w:p>
    <w:p w:rsidR="00A05A97" w:rsidRDefault="00A05A97" w:rsidP="00A05A97">
      <w:pPr>
        <w:rPr>
          <w:rFonts w:ascii="Arial" w:hAnsi="Arial" w:cs="Arial"/>
          <w:sz w:val="22"/>
        </w:rPr>
      </w:pPr>
    </w:p>
    <w:p w:rsidR="00A05A97" w:rsidRDefault="00A05A97" w:rsidP="00A05A97">
      <w:pPr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člen</w:t>
      </w:r>
    </w:p>
    <w:p w:rsidR="00A05A97" w:rsidRDefault="00A05A97" w:rsidP="00A05A97">
      <w:pPr>
        <w:ind w:left="360"/>
        <w:jc w:val="center"/>
        <w:rPr>
          <w:rFonts w:ascii="Arial" w:hAnsi="Arial" w:cs="Arial"/>
          <w:b/>
          <w:bCs/>
          <w:sz w:val="22"/>
        </w:rPr>
      </w:pPr>
    </w:p>
    <w:p w:rsidR="00A05A97" w:rsidRDefault="00A05A97" w:rsidP="00A05A9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17. členu Odloka o ustanovitvi organov skupne občinske uprave (Uradni list RS, št. 18/2008, 10/2010, 28/2011, 66/2013</w:t>
      </w:r>
      <w:r w:rsidRPr="004550C3">
        <w:rPr>
          <w:rFonts w:ascii="Arial" w:hAnsi="Arial" w:cs="Arial"/>
          <w:sz w:val="22"/>
          <w:szCs w:val="22"/>
        </w:rPr>
        <w:t>, 12/2015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>16/2019</w:t>
      </w:r>
      <w:r w:rsidRPr="00455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</w:rPr>
        <w:t xml:space="preserve"> se spremeni </w:t>
      </w:r>
      <w:r w:rsidRPr="00A05A97">
        <w:rPr>
          <w:rFonts w:ascii="Arial" w:hAnsi="Arial" w:cs="Arial"/>
          <w:sz w:val="22"/>
        </w:rPr>
        <w:t xml:space="preserve">drugi </w:t>
      </w:r>
      <w:r w:rsidRPr="00A05A97">
        <w:rPr>
          <w:rStyle w:val="highlight1"/>
          <w:rFonts w:ascii="Arial" w:hAnsi="Arial" w:cs="Arial"/>
          <w:color w:val="auto"/>
          <w:sz w:val="22"/>
        </w:rPr>
        <w:t>odstavek tako</w:t>
      </w:r>
      <w:r w:rsidRPr="00A05A97">
        <w:rPr>
          <w:rFonts w:ascii="Arial" w:hAnsi="Arial" w:cs="Arial"/>
          <w:sz w:val="22"/>
        </w:rPr>
        <w:t xml:space="preserve">, da </w:t>
      </w:r>
      <w:r>
        <w:rPr>
          <w:rFonts w:ascii="Arial" w:hAnsi="Arial" w:cs="Arial"/>
          <w:sz w:val="22"/>
        </w:rPr>
        <w:t>se glasi:</w:t>
      </w:r>
    </w:p>
    <w:p w:rsidR="00A05A97" w:rsidRDefault="00A05A97" w:rsidP="00A05A97">
      <w:pPr>
        <w:jc w:val="both"/>
        <w:rPr>
          <w:rFonts w:ascii="Arial" w:hAnsi="Arial" w:cs="Arial"/>
          <w:bCs/>
          <w:sz w:val="22"/>
          <w:szCs w:val="22"/>
        </w:rPr>
      </w:pP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>»2)  Občine bodo za delovanje organov skupne občinske uprave namenjale sredstva in druge materialne pogoje v naslednjem razmerju:</w:t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SEŽANA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51,37</w:t>
      </w:r>
      <w:r>
        <w:rPr>
          <w:rFonts w:ascii="Arial" w:hAnsi="Arial"/>
          <w:bCs/>
          <w:sz w:val="22"/>
        </w:rPr>
        <w:t>%</w:t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HRPELJE KOZINA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18,72</w:t>
      </w:r>
      <w:r>
        <w:rPr>
          <w:rFonts w:ascii="Arial" w:hAnsi="Arial"/>
          <w:bCs/>
          <w:sz w:val="22"/>
        </w:rPr>
        <w:t>%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</w:p>
    <w:p w:rsidR="00A05A97" w:rsidRDefault="00A05A97" w:rsidP="00A05A97">
      <w:pPr>
        <w:pStyle w:val="Telobesedila"/>
        <w:jc w:val="left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DIVAČA</w:t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 w:cs="Arial"/>
          <w:sz w:val="22"/>
          <w:szCs w:val="22"/>
        </w:rPr>
        <w:t>16,42</w:t>
      </w:r>
      <w:r>
        <w:rPr>
          <w:rFonts w:ascii="Arial" w:hAnsi="Arial"/>
          <w:bCs/>
          <w:sz w:val="22"/>
        </w:rPr>
        <w:t>%</w:t>
      </w: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- Občina KOMEN</w:t>
      </w:r>
      <w:r>
        <w:rPr>
          <w:rFonts w:ascii="Arial" w:hAnsi="Arial"/>
          <w:bCs/>
          <w:sz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>13,49</w:t>
      </w:r>
      <w:r>
        <w:rPr>
          <w:rFonts w:ascii="Arial" w:hAnsi="Arial"/>
          <w:bCs/>
          <w:sz w:val="22"/>
        </w:rPr>
        <w:t>%«</w:t>
      </w:r>
    </w:p>
    <w:p w:rsidR="00A05A97" w:rsidRDefault="00A05A97" w:rsidP="00A05A97">
      <w:pPr>
        <w:jc w:val="both"/>
        <w:rPr>
          <w:rFonts w:ascii="Arial" w:hAnsi="Arial"/>
          <w:bCs/>
          <w:sz w:val="22"/>
        </w:rPr>
      </w:pPr>
    </w:p>
    <w:p w:rsidR="00A05A97" w:rsidRDefault="00A05A97" w:rsidP="00A05A97">
      <w:pPr>
        <w:pStyle w:val="esegmenth4"/>
        <w:spacing w:after="0"/>
        <w:ind w:right="60"/>
        <w:rPr>
          <w:rFonts w:ascii="Arial" w:hAnsi="Arial" w:cs="Arial"/>
          <w:color w:val="auto"/>
          <w:sz w:val="22"/>
        </w:rPr>
      </w:pPr>
    </w:p>
    <w:p w:rsidR="00A05A97" w:rsidRDefault="00A05A97" w:rsidP="00A05A97">
      <w:pPr>
        <w:pStyle w:val="esegmenth4"/>
        <w:spacing w:after="0"/>
        <w:ind w:right="60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KONČNA DOLOČBA</w:t>
      </w:r>
    </w:p>
    <w:p w:rsidR="00A05A97" w:rsidRDefault="00A05A97" w:rsidP="00A05A97">
      <w:pPr>
        <w:pStyle w:val="esegmenth4"/>
        <w:spacing w:after="0"/>
        <w:ind w:right="60"/>
        <w:rPr>
          <w:rFonts w:ascii="Arial" w:hAnsi="Arial" w:cs="Arial"/>
          <w:sz w:val="22"/>
        </w:rPr>
      </w:pPr>
    </w:p>
    <w:p w:rsidR="00A05A97" w:rsidRDefault="00A05A97" w:rsidP="00A05A97">
      <w:pPr>
        <w:pStyle w:val="esegmenth4"/>
        <w:numPr>
          <w:ilvl w:val="0"/>
          <w:numId w:val="1"/>
        </w:numPr>
        <w:spacing w:after="0"/>
        <w:ind w:right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člen</w:t>
      </w:r>
    </w:p>
    <w:p w:rsidR="00A05A97" w:rsidRDefault="00A05A97" w:rsidP="00A05A97">
      <w:pPr>
        <w:pStyle w:val="esegmenth4"/>
        <w:spacing w:after="0"/>
        <w:ind w:left="360" w:right="60"/>
        <w:jc w:val="left"/>
        <w:rPr>
          <w:rFonts w:ascii="Arial" w:hAnsi="Arial" w:cs="Arial"/>
          <w:sz w:val="22"/>
        </w:rPr>
      </w:pP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1) Spremembe tega odloka so sprejete, ko jih v enakem besedilu sprejmejo občinski sveti občin ustanoviteljic.</w:t>
      </w: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</w:rPr>
      </w:pP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Cs/>
          <w:strike/>
          <w:sz w:val="22"/>
        </w:rPr>
      </w:pPr>
      <w:r>
        <w:rPr>
          <w:rFonts w:ascii="Arial" w:hAnsi="Arial"/>
          <w:bCs/>
          <w:sz w:val="22"/>
        </w:rPr>
        <w:t xml:space="preserve">2) Spremembe odloka začnejo veljati naslednji dan po objavi v Uradnem listu Republike Slovenije. </w:t>
      </w: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</w:rPr>
      </w:pP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/>
          <w:color w:val="76923C"/>
          <w:sz w:val="22"/>
        </w:rPr>
      </w:pPr>
      <w:r>
        <w:rPr>
          <w:rFonts w:ascii="Arial" w:hAnsi="Arial"/>
          <w:bCs/>
          <w:sz w:val="22"/>
        </w:rPr>
        <w:t>3) Za objavo v Uradnem listu Republike Slovenije poskrbi Občina Sežana.</w:t>
      </w:r>
      <w:r>
        <w:rPr>
          <w:rFonts w:ascii="Arial" w:hAnsi="Arial"/>
          <w:b/>
          <w:color w:val="76923C"/>
          <w:sz w:val="22"/>
        </w:rPr>
        <w:t xml:space="preserve"> </w:t>
      </w: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/>
          <w:color w:val="76923C"/>
          <w:sz w:val="22"/>
        </w:rPr>
      </w:pP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/>
          <w:color w:val="76923C"/>
          <w:sz w:val="22"/>
        </w:rPr>
      </w:pP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/>
          <w:color w:val="76923C"/>
          <w:sz w:val="22"/>
        </w:rPr>
      </w:pPr>
    </w:p>
    <w:p w:rsidR="00A05A97" w:rsidRDefault="00A05A97" w:rsidP="00A05A97">
      <w:pPr>
        <w:autoSpaceDE w:val="0"/>
        <w:autoSpaceDN w:val="0"/>
        <w:adjustRightInd w:val="0"/>
        <w:jc w:val="both"/>
        <w:rPr>
          <w:rFonts w:ascii="Arial" w:hAnsi="Arial"/>
          <w:b/>
          <w:color w:val="76923C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11"/>
      </w:tblGrid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Številka: 007-0003/2007-4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OBČINA DIVAČA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Alenka Štrucl Dovgan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županja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Številka: 021-3/2009-15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OBČINA HRPELJE - KOZINA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Saša Likavec Svetelšek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županja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Številka: 007-1/2019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OBČINA KOMEN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 xml:space="preserve"> mag. Erik Modic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župan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 xml:space="preserve">Številka: 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OBČINA SEŽANA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Andrej Sila</w:t>
            </w:r>
          </w:p>
        </w:tc>
      </w:tr>
      <w:tr w:rsidR="00A05A97" w:rsidRPr="00A05A97" w:rsidTr="000C4A3E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:rsidR="00A05A97" w:rsidRPr="00A05A97" w:rsidRDefault="00A05A97" w:rsidP="000C4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A05A97" w:rsidRPr="00A05A97" w:rsidRDefault="00A05A97" w:rsidP="000C4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5A97">
              <w:rPr>
                <w:rFonts w:ascii="Arial" w:hAnsi="Arial" w:cs="Arial"/>
                <w:sz w:val="22"/>
                <w:szCs w:val="22"/>
              </w:rPr>
              <w:t>župan</w:t>
            </w:r>
          </w:p>
        </w:tc>
      </w:tr>
    </w:tbl>
    <w:p w:rsidR="00A05A97" w:rsidRDefault="00A05A97" w:rsidP="00A05A97">
      <w:pPr>
        <w:rPr>
          <w:rFonts w:ascii="Arial" w:hAnsi="Arial"/>
          <w:b/>
          <w:sz w:val="22"/>
        </w:rPr>
      </w:pPr>
    </w:p>
    <w:p w:rsidR="00A05A97" w:rsidRDefault="00A05A97" w:rsidP="00A05A97"/>
    <w:p w:rsidR="00A05A97" w:rsidRDefault="00A05A97" w:rsidP="00A05A97">
      <w:pPr>
        <w:jc w:val="both"/>
        <w:rPr>
          <w:rFonts w:ascii="Arial" w:hAnsi="Arial" w:cs="Arial"/>
          <w:bCs/>
          <w:sz w:val="22"/>
        </w:rPr>
      </w:pPr>
    </w:p>
    <w:p w:rsidR="00A05A97" w:rsidRDefault="00A05A97" w:rsidP="00A05A97">
      <w:pPr>
        <w:pStyle w:val="Brezrazmikov"/>
        <w:jc w:val="both"/>
        <w:rPr>
          <w:rFonts w:ascii="Arial" w:hAnsi="Arial" w:cs="Arial"/>
        </w:rPr>
      </w:pPr>
    </w:p>
    <w:p w:rsidR="00A05A97" w:rsidRDefault="00A05A97" w:rsidP="00A05A97"/>
    <w:p w:rsidR="00A05A97" w:rsidRDefault="00A05A97" w:rsidP="00A05A97"/>
    <w:p w:rsidR="009A1C68" w:rsidRDefault="009A1C68" w:rsidP="009A1C68"/>
    <w:p w:rsidR="00B43EC8" w:rsidRDefault="00B43EC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p w:rsidR="00100408" w:rsidRDefault="00100408"/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78"/>
        <w:gridCol w:w="6994"/>
      </w:tblGrid>
      <w:tr w:rsidR="00CB5365" w:rsidRPr="00100408" w:rsidTr="00A94D11">
        <w:tc>
          <w:tcPr>
            <w:tcW w:w="2088" w:type="dxa"/>
          </w:tcPr>
          <w:p w:rsidR="00CB5365" w:rsidRPr="00100408" w:rsidRDefault="00CB5365" w:rsidP="00100408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7122" w:type="dxa"/>
          </w:tcPr>
          <w:p w:rsidR="00CB5365" w:rsidRPr="00CB5365" w:rsidRDefault="00CB5365" w:rsidP="00CB536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365">
              <w:rPr>
                <w:rFonts w:ascii="Arial" w:hAnsi="Arial" w:cs="Arial"/>
                <w:b/>
                <w:sz w:val="18"/>
                <w:szCs w:val="18"/>
              </w:rPr>
              <w:t>PREDLOG SKLEPA</w:t>
            </w:r>
          </w:p>
        </w:tc>
      </w:tr>
      <w:tr w:rsidR="00100408" w:rsidRPr="00100408" w:rsidTr="00A94D11">
        <w:tc>
          <w:tcPr>
            <w:tcW w:w="2088" w:type="dxa"/>
          </w:tcPr>
          <w:p w:rsidR="00100408" w:rsidRPr="00100408" w:rsidRDefault="00100408" w:rsidP="001004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040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A9F885D" wp14:editId="653F4062">
                  <wp:extent cx="857250" cy="1028700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408" w:rsidRPr="00100408" w:rsidRDefault="00100408" w:rsidP="0010040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0408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:rsidR="00100408" w:rsidRPr="00100408" w:rsidRDefault="00100408" w:rsidP="0010040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0408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:rsidR="00100408" w:rsidRPr="00100408" w:rsidRDefault="00100408" w:rsidP="0010040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00408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:rsidR="00100408" w:rsidRPr="00100408" w:rsidRDefault="00100408" w:rsidP="001004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00408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:rsidR="00100408" w:rsidRPr="00100408" w:rsidRDefault="00100408" w:rsidP="001004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Cs w:val="24"/>
        </w:rPr>
      </w:pPr>
      <w:r w:rsidRPr="00100408">
        <w:rPr>
          <w:rFonts w:ascii="Arial" w:hAnsi="Arial" w:cs="Arial"/>
          <w:bCs/>
          <w:i/>
          <w:iCs/>
          <w:szCs w:val="24"/>
        </w:rPr>
        <w:t xml:space="preserve">Številka: </w:t>
      </w:r>
      <w:r w:rsidRPr="00100408">
        <w:rPr>
          <w:rFonts w:ascii="Arial" w:hAnsi="Arial" w:cs="Arial"/>
          <w:bCs/>
          <w:i/>
          <w:iCs/>
          <w:szCs w:val="24"/>
        </w:rPr>
        <w:tab/>
      </w:r>
      <w:r w:rsidRPr="00100408">
        <w:rPr>
          <w:rFonts w:ascii="Arial" w:hAnsi="Arial" w:cs="Arial"/>
          <w:bCs/>
          <w:i/>
          <w:iCs/>
          <w:szCs w:val="24"/>
        </w:rPr>
        <w:tab/>
      </w:r>
      <w:r w:rsidRPr="00100408">
        <w:rPr>
          <w:rFonts w:ascii="Arial" w:hAnsi="Arial" w:cs="Arial"/>
          <w:bCs/>
          <w:i/>
          <w:iCs/>
          <w:szCs w:val="24"/>
        </w:rPr>
        <w:tab/>
      </w:r>
    </w:p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Cs w:val="24"/>
        </w:rPr>
      </w:pPr>
      <w:r w:rsidRPr="00100408">
        <w:rPr>
          <w:rFonts w:ascii="Arial" w:hAnsi="Arial" w:cs="Arial"/>
          <w:bCs/>
          <w:i/>
          <w:iCs/>
          <w:szCs w:val="24"/>
        </w:rPr>
        <w:t xml:space="preserve">Datum: </w:t>
      </w:r>
      <w:r w:rsidRPr="00100408">
        <w:rPr>
          <w:rFonts w:ascii="Arial" w:hAnsi="Arial" w:cs="Arial"/>
          <w:bCs/>
          <w:i/>
          <w:iCs/>
          <w:szCs w:val="24"/>
        </w:rPr>
        <w:tab/>
      </w:r>
      <w:r w:rsidRPr="00100408">
        <w:rPr>
          <w:rFonts w:ascii="Arial" w:hAnsi="Arial" w:cs="Arial"/>
          <w:bCs/>
          <w:i/>
          <w:iCs/>
          <w:szCs w:val="24"/>
        </w:rPr>
        <w:tab/>
      </w:r>
    </w:p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4"/>
        </w:rPr>
      </w:pPr>
      <w:r w:rsidRPr="00100408">
        <w:rPr>
          <w:rFonts w:ascii="Arial" w:hAnsi="Arial" w:cs="Arial"/>
          <w:bCs/>
          <w:i/>
          <w:iCs/>
          <w:sz w:val="22"/>
          <w:szCs w:val="24"/>
        </w:rPr>
        <w:t>Na podlagi 16. člena Statuta Občine Komen (Ur.l. RS 80/09, 39/14, 39/16) je občinski sve</w:t>
      </w:r>
      <w:r w:rsidR="00A05A97">
        <w:rPr>
          <w:rFonts w:ascii="Arial" w:hAnsi="Arial" w:cs="Arial"/>
          <w:bCs/>
          <w:i/>
          <w:iCs/>
          <w:sz w:val="22"/>
          <w:szCs w:val="24"/>
        </w:rPr>
        <w:t xml:space="preserve">t Občine Komen na svoji _____. </w:t>
      </w:r>
      <w:r w:rsidRPr="00100408">
        <w:rPr>
          <w:rFonts w:ascii="Arial" w:hAnsi="Arial" w:cs="Arial"/>
          <w:bCs/>
          <w:i/>
          <w:iCs/>
          <w:sz w:val="22"/>
          <w:szCs w:val="24"/>
        </w:rPr>
        <w:t xml:space="preserve"> seji, dne ______ sprejel naslednji</w:t>
      </w:r>
    </w:p>
    <w:p w:rsidR="00100408" w:rsidRPr="00100408" w:rsidRDefault="00100408" w:rsidP="00100408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keepNext/>
        <w:jc w:val="center"/>
        <w:outlineLvl w:val="2"/>
        <w:rPr>
          <w:rFonts w:ascii="Arial" w:hAnsi="Arial" w:cs="Arial"/>
          <w:b/>
          <w:i/>
          <w:iCs/>
          <w:spacing w:val="62"/>
          <w:sz w:val="22"/>
          <w:szCs w:val="24"/>
        </w:rPr>
      </w:pPr>
      <w:r w:rsidRPr="00100408">
        <w:rPr>
          <w:rFonts w:ascii="Arial" w:hAnsi="Arial" w:cs="Arial"/>
          <w:b/>
          <w:i/>
          <w:iCs/>
          <w:spacing w:val="62"/>
          <w:sz w:val="22"/>
          <w:szCs w:val="24"/>
        </w:rPr>
        <w:t>SKLEP</w:t>
      </w:r>
    </w:p>
    <w:p w:rsidR="00100408" w:rsidRPr="00100408" w:rsidRDefault="00100408" w:rsidP="00100408">
      <w:pPr>
        <w:rPr>
          <w:rFonts w:ascii="Arial" w:hAnsi="Arial" w:cs="Arial"/>
          <w:i/>
          <w:iCs/>
          <w:sz w:val="22"/>
          <w:szCs w:val="24"/>
        </w:rPr>
      </w:pPr>
    </w:p>
    <w:p w:rsidR="00100408" w:rsidRPr="00100408" w:rsidRDefault="00100408" w:rsidP="00100408">
      <w:pPr>
        <w:numPr>
          <w:ilvl w:val="0"/>
          <w:numId w:val="5"/>
        </w:numPr>
        <w:contextualSpacing/>
        <w:jc w:val="center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100408" w:rsidRPr="00100408" w:rsidRDefault="00100408" w:rsidP="00100408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Sprejme se Odlok o spremembi Odloka o ustanovitvi</w:t>
      </w:r>
      <w:r w:rsidR="00A05A97">
        <w:rPr>
          <w:rFonts w:ascii="Arial" w:eastAsia="Calibri" w:hAnsi="Arial" w:cs="Arial"/>
          <w:i/>
          <w:sz w:val="22"/>
          <w:szCs w:val="22"/>
          <w:lang w:eastAsia="en-US"/>
        </w:rPr>
        <w:t xml:space="preserve"> organov skupne občinske uprave.</w:t>
      </w:r>
    </w:p>
    <w:p w:rsidR="00100408" w:rsidRPr="00100408" w:rsidRDefault="00100408" w:rsidP="00100408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100408" w:rsidRPr="00100408" w:rsidRDefault="00100408" w:rsidP="00100408">
      <w:pPr>
        <w:jc w:val="both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numPr>
          <w:ilvl w:val="0"/>
          <w:numId w:val="5"/>
        </w:numPr>
        <w:contextualSpacing/>
        <w:jc w:val="center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jc w:val="center"/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  <w:r w:rsidRPr="00100408">
        <w:rPr>
          <w:rFonts w:ascii="Arial" w:hAnsi="Arial" w:cs="Arial"/>
          <w:bCs/>
          <w:i/>
          <w:iCs/>
          <w:sz w:val="22"/>
          <w:szCs w:val="24"/>
        </w:rPr>
        <w:t>Ta sklep velja takoj.</w:t>
      </w: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100408" w:rsidRPr="00100408" w:rsidTr="00A94D11">
        <w:tc>
          <w:tcPr>
            <w:tcW w:w="4606" w:type="dxa"/>
          </w:tcPr>
          <w:p w:rsidR="00100408" w:rsidRPr="00100408" w:rsidRDefault="00100408" w:rsidP="00100408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06" w:type="dxa"/>
          </w:tcPr>
          <w:p w:rsidR="00100408" w:rsidRPr="00100408" w:rsidRDefault="00100408" w:rsidP="00100408">
            <w:pPr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4"/>
              </w:rPr>
              <w:t xml:space="preserve">mag. Erik Modic, </w:t>
            </w:r>
            <w:r w:rsidRPr="00100408">
              <w:rPr>
                <w:rFonts w:ascii="Arial" w:hAnsi="Arial" w:cs="Arial"/>
                <w:b/>
                <w:i/>
                <w:iCs/>
                <w:sz w:val="22"/>
                <w:szCs w:val="24"/>
              </w:rPr>
              <w:t>župan</w:t>
            </w:r>
          </w:p>
        </w:tc>
      </w:tr>
    </w:tbl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10040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C753A8" w:rsidRDefault="00C753A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C753A8" w:rsidRDefault="00C753A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C753A8" w:rsidRPr="00100408" w:rsidRDefault="00C753A8" w:rsidP="00100408">
      <w:pPr>
        <w:rPr>
          <w:rFonts w:ascii="Arial" w:hAnsi="Arial" w:cs="Arial"/>
          <w:bCs/>
          <w:i/>
          <w:iCs/>
          <w:sz w:val="22"/>
          <w:szCs w:val="24"/>
        </w:rPr>
      </w:pPr>
    </w:p>
    <w:p w:rsidR="00100408" w:rsidRPr="00100408" w:rsidRDefault="00C753A8" w:rsidP="00100408">
      <w:pPr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:rsidR="00100408" w:rsidRPr="00100408" w:rsidRDefault="00C753A8" w:rsidP="00100408">
      <w:pPr>
        <w:numPr>
          <w:ilvl w:val="1"/>
          <w:numId w:val="4"/>
        </w:numPr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Občine Sežana, Divača, Hrpelje – Kozina (po e-pošti navadno)</w:t>
      </w:r>
    </w:p>
    <w:p w:rsidR="00100408" w:rsidRPr="00100408" w:rsidRDefault="00100408" w:rsidP="00100408">
      <w:pPr>
        <w:rPr>
          <w:sz w:val="24"/>
          <w:szCs w:val="24"/>
        </w:rPr>
      </w:pPr>
    </w:p>
    <w:p w:rsidR="00100408" w:rsidRPr="00100408" w:rsidRDefault="00100408" w:rsidP="00100408">
      <w:pPr>
        <w:rPr>
          <w:sz w:val="24"/>
          <w:szCs w:val="24"/>
        </w:rPr>
      </w:pPr>
    </w:p>
    <w:p w:rsidR="00100408" w:rsidRDefault="00100408"/>
    <w:p w:rsidR="008B3872" w:rsidRDefault="008B3872"/>
    <w:p w:rsidR="008B3872" w:rsidRDefault="008B3872"/>
    <w:sectPr w:rsidR="008B3872">
      <w:pgSz w:w="11906" w:h="16838"/>
      <w:pgMar w:top="899" w:right="1417" w:bottom="197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C68" w:rsidRDefault="009A1C68" w:rsidP="009A1C68">
      <w:r>
        <w:separator/>
      </w:r>
    </w:p>
  </w:endnote>
  <w:endnote w:type="continuationSeparator" w:id="0">
    <w:p w:rsidR="009A1C68" w:rsidRDefault="009A1C68" w:rsidP="009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C68" w:rsidRDefault="009A1C68" w:rsidP="009A1C68">
      <w:r>
        <w:separator/>
      </w:r>
    </w:p>
  </w:footnote>
  <w:footnote w:type="continuationSeparator" w:id="0">
    <w:p w:rsidR="009A1C68" w:rsidRDefault="009A1C68" w:rsidP="009A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473"/>
    <w:multiLevelType w:val="hybridMultilevel"/>
    <w:tmpl w:val="C6CE47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F16CC"/>
    <w:multiLevelType w:val="hybridMultilevel"/>
    <w:tmpl w:val="688074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A0EE7"/>
    <w:multiLevelType w:val="hybridMultilevel"/>
    <w:tmpl w:val="05D4F2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B0614D"/>
    <w:multiLevelType w:val="hybridMultilevel"/>
    <w:tmpl w:val="DF2E73EC"/>
    <w:lvl w:ilvl="0" w:tplc="AA6ED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55EC"/>
    <w:multiLevelType w:val="hybridMultilevel"/>
    <w:tmpl w:val="4BFC91D8"/>
    <w:lvl w:ilvl="0" w:tplc="BB02C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95"/>
    <w:rsid w:val="00100408"/>
    <w:rsid w:val="0031090E"/>
    <w:rsid w:val="00441FD5"/>
    <w:rsid w:val="00463E9E"/>
    <w:rsid w:val="00511D95"/>
    <w:rsid w:val="00525172"/>
    <w:rsid w:val="00672A2E"/>
    <w:rsid w:val="008B3872"/>
    <w:rsid w:val="00964F92"/>
    <w:rsid w:val="009A1C68"/>
    <w:rsid w:val="009C5B58"/>
    <w:rsid w:val="00A05A97"/>
    <w:rsid w:val="00AD46F3"/>
    <w:rsid w:val="00B43EC8"/>
    <w:rsid w:val="00C753A8"/>
    <w:rsid w:val="00C76B0B"/>
    <w:rsid w:val="00CB5365"/>
    <w:rsid w:val="00CC4788"/>
    <w:rsid w:val="00D37FA8"/>
    <w:rsid w:val="00D427CC"/>
    <w:rsid w:val="00F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3A03FB-2B3C-40A2-90E7-8DCD265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9A1C68"/>
    <w:pPr>
      <w:keepNext/>
      <w:jc w:val="both"/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0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qFormat/>
    <w:rsid w:val="009A1C68"/>
    <w:pPr>
      <w:keepNext/>
      <w:outlineLvl w:val="3"/>
    </w:pPr>
    <w:rPr>
      <w:rFonts w:ascii="Arial" w:hAnsi="Arial"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A1C6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9A1C68"/>
    <w:rPr>
      <w:rFonts w:ascii="Arial" w:eastAsia="Times New Roman" w:hAnsi="Arial" w:cs="Arial"/>
      <w:sz w:val="24"/>
      <w:szCs w:val="20"/>
      <w:lang w:eastAsia="sl-SI"/>
    </w:rPr>
  </w:style>
  <w:style w:type="paragraph" w:styleId="Brezrazmikov">
    <w:name w:val="No Spacing"/>
    <w:qFormat/>
    <w:rsid w:val="009A1C68"/>
    <w:pPr>
      <w:spacing w:after="0" w:line="240" w:lineRule="auto"/>
    </w:pPr>
    <w:rPr>
      <w:rFonts w:ascii="Calibri" w:eastAsia="Calibri" w:hAnsi="Calibri" w:cs="Times New Roman"/>
    </w:rPr>
  </w:style>
  <w:style w:type="paragraph" w:styleId="Telobesedila">
    <w:name w:val="Body Text"/>
    <w:aliases w:val="notranji text"/>
    <w:basedOn w:val="Navaden"/>
    <w:link w:val="TelobesedilaZnak"/>
    <w:semiHidden/>
    <w:rsid w:val="009A1C68"/>
    <w:pPr>
      <w:jc w:val="both"/>
    </w:pPr>
  </w:style>
  <w:style w:type="character" w:customStyle="1" w:styleId="TelobesedilaZnak">
    <w:name w:val="Telo besedila Znak"/>
    <w:aliases w:val="notranji text Znak"/>
    <w:basedOn w:val="Privzetapisavaodstavka"/>
    <w:link w:val="Telobesedila"/>
    <w:semiHidden/>
    <w:rsid w:val="009A1C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esegmentp">
    <w:name w:val="esegment_p"/>
    <w:basedOn w:val="Navaden"/>
    <w:rsid w:val="009A1C68"/>
    <w:pPr>
      <w:spacing w:after="208"/>
      <w:ind w:firstLine="238"/>
      <w:jc w:val="both"/>
    </w:pPr>
    <w:rPr>
      <w:color w:val="313131"/>
      <w:sz w:val="24"/>
      <w:szCs w:val="24"/>
    </w:rPr>
  </w:style>
  <w:style w:type="character" w:customStyle="1" w:styleId="highlight1">
    <w:name w:val="highlight1"/>
    <w:rsid w:val="009A1C68"/>
    <w:rPr>
      <w:color w:val="FF0000"/>
      <w:shd w:val="clear" w:color="auto" w:fill="FFFFFF"/>
    </w:rPr>
  </w:style>
  <w:style w:type="paragraph" w:styleId="Telobesedila2">
    <w:name w:val="Body Text 2"/>
    <w:basedOn w:val="Navaden"/>
    <w:link w:val="Telobesedila2Znak"/>
    <w:semiHidden/>
    <w:rsid w:val="009A1C68"/>
    <w:pPr>
      <w:jc w:val="both"/>
    </w:pPr>
    <w:rPr>
      <w:color w:val="FF6600"/>
      <w:sz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9A1C68"/>
    <w:rPr>
      <w:rFonts w:ascii="Times New Roman" w:eastAsia="Times New Roman" w:hAnsi="Times New Roman" w:cs="Times New Roman"/>
      <w:color w:val="FF6600"/>
      <w:sz w:val="24"/>
      <w:szCs w:val="20"/>
      <w:lang w:eastAsia="sl-SI"/>
    </w:rPr>
  </w:style>
  <w:style w:type="paragraph" w:customStyle="1" w:styleId="esegmenth4">
    <w:name w:val="esegment_h4"/>
    <w:basedOn w:val="Navaden"/>
    <w:rsid w:val="009A1C68"/>
    <w:pPr>
      <w:spacing w:after="210"/>
      <w:jc w:val="center"/>
    </w:pPr>
    <w:rPr>
      <w:b/>
      <w:bCs/>
      <w:color w:val="333333"/>
      <w:sz w:val="18"/>
      <w:szCs w:val="18"/>
    </w:rPr>
  </w:style>
  <w:style w:type="paragraph" w:styleId="Noga">
    <w:name w:val="footer"/>
    <w:basedOn w:val="Navaden"/>
    <w:link w:val="NogaZnak"/>
    <w:semiHidden/>
    <w:rsid w:val="009A1C6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ogaZnak">
    <w:name w:val="Noga Znak"/>
    <w:basedOn w:val="Privzetapisavaodstavka"/>
    <w:link w:val="Noga"/>
    <w:semiHidden/>
    <w:rsid w:val="009A1C6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semiHidden/>
    <w:rsid w:val="009A1C68"/>
    <w:rPr>
      <w:rFonts w:ascii="Arial" w:hAnsi="Arial" w:cs="Arial"/>
      <w:color w:val="FF0000"/>
      <w:sz w:val="22"/>
      <w:szCs w:val="22"/>
    </w:rPr>
  </w:style>
  <w:style w:type="character" w:customStyle="1" w:styleId="Telobesedila3Znak">
    <w:name w:val="Telo besedila 3 Znak"/>
    <w:basedOn w:val="Privzetapisavaodstavka"/>
    <w:link w:val="Telobesedila3"/>
    <w:semiHidden/>
    <w:rsid w:val="009A1C68"/>
    <w:rPr>
      <w:rFonts w:ascii="Arial" w:eastAsia="Times New Roman" w:hAnsi="Arial" w:cs="Arial"/>
      <w:color w:val="FF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A1C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1C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D46F3"/>
    <w:pPr>
      <w:ind w:left="720"/>
      <w:contextualSpacing/>
    </w:pPr>
  </w:style>
  <w:style w:type="table" w:styleId="Tabelamrea">
    <w:name w:val="Table Grid"/>
    <w:basedOn w:val="Navadnatabela"/>
    <w:uiPriority w:val="39"/>
    <w:rsid w:val="00D3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040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0408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04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10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19</cp:revision>
  <cp:lastPrinted>2023-01-16T10:16:00Z</cp:lastPrinted>
  <dcterms:created xsi:type="dcterms:W3CDTF">2019-01-09T12:49:00Z</dcterms:created>
  <dcterms:modified xsi:type="dcterms:W3CDTF">2023-01-16T10:16:00Z</dcterms:modified>
</cp:coreProperties>
</file>