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3C7" w:rsidRPr="007863C7" w:rsidRDefault="007863C7" w:rsidP="007863C7"/>
    <w:p w:rsidR="00B96A4F" w:rsidRDefault="00B96A4F" w:rsidP="007863C7">
      <w:pPr>
        <w:jc w:val="center"/>
        <w:rPr>
          <w:rFonts w:eastAsia="Calibri" w:cstheme="minorHAnsi"/>
          <w:b/>
          <w:sz w:val="24"/>
          <w:szCs w:val="24"/>
        </w:rPr>
      </w:pPr>
      <w:r>
        <w:rPr>
          <w:rFonts w:eastAsia="Calibri" w:cstheme="minorHAnsi"/>
          <w:b/>
          <w:sz w:val="24"/>
          <w:szCs w:val="24"/>
        </w:rPr>
        <w:t xml:space="preserve">Začenja se tretja </w:t>
      </w:r>
      <w:r w:rsidR="000F3B53">
        <w:rPr>
          <w:rFonts w:eastAsia="Calibri" w:cstheme="minorHAnsi"/>
          <w:b/>
          <w:sz w:val="24"/>
          <w:szCs w:val="24"/>
        </w:rPr>
        <w:t xml:space="preserve">letošnja </w:t>
      </w:r>
      <w:r>
        <w:rPr>
          <w:rFonts w:eastAsia="Calibri" w:cstheme="minorHAnsi"/>
          <w:b/>
          <w:sz w:val="24"/>
          <w:szCs w:val="24"/>
        </w:rPr>
        <w:t>akcija za ozaveščanje o vožnji s prilagojeno hitrostjo</w:t>
      </w:r>
    </w:p>
    <w:p w:rsidR="007863C7" w:rsidRPr="00E03F58" w:rsidRDefault="006344AA" w:rsidP="00E03F58">
      <w:pPr>
        <w:jc w:val="center"/>
        <w:rPr>
          <w:rFonts w:eastAsia="Calibri" w:cstheme="minorHAnsi"/>
          <w:b/>
          <w:sz w:val="24"/>
          <w:szCs w:val="24"/>
        </w:rPr>
      </w:pPr>
      <w:r>
        <w:rPr>
          <w:rFonts w:eastAsia="Calibri" w:cstheme="minorHAnsi"/>
          <w:b/>
          <w:sz w:val="24"/>
          <w:szCs w:val="24"/>
        </w:rPr>
        <w:t>Varno do cilja</w:t>
      </w:r>
    </w:p>
    <w:p w:rsidR="00813BEA" w:rsidRDefault="00813BEA" w:rsidP="007863C7">
      <w:pPr>
        <w:jc w:val="both"/>
        <w:rPr>
          <w:rFonts w:cstheme="minorHAnsi"/>
          <w:b/>
          <w:bCs/>
        </w:rPr>
      </w:pPr>
      <w:r>
        <w:rPr>
          <w:rFonts w:cstheme="minorHAnsi"/>
          <w:b/>
          <w:bCs/>
        </w:rPr>
        <w:t>(Ljubljana, 4</w:t>
      </w:r>
      <w:r w:rsidR="007863C7" w:rsidRPr="007863C7">
        <w:rPr>
          <w:rFonts w:cstheme="minorHAnsi"/>
          <w:b/>
          <w:bCs/>
        </w:rPr>
        <w:t xml:space="preserve">. </w:t>
      </w:r>
      <w:r>
        <w:rPr>
          <w:rFonts w:cstheme="minorHAnsi"/>
          <w:b/>
          <w:bCs/>
        </w:rPr>
        <w:t>avgust</w:t>
      </w:r>
      <w:r w:rsidR="007863C7" w:rsidRPr="007863C7">
        <w:rPr>
          <w:rFonts w:cstheme="minorHAnsi"/>
          <w:b/>
          <w:bCs/>
        </w:rPr>
        <w:t xml:space="preserve"> 2023) Agencija za varnost prometa in Policija </w:t>
      </w:r>
      <w:r>
        <w:rPr>
          <w:rFonts w:cstheme="minorHAnsi"/>
          <w:b/>
          <w:bCs/>
        </w:rPr>
        <w:t>v ponedeljek, 7. avgusta</w:t>
      </w:r>
      <w:r w:rsidR="007863C7" w:rsidRPr="007863C7">
        <w:rPr>
          <w:rFonts w:cstheme="minorHAnsi"/>
          <w:b/>
          <w:bCs/>
        </w:rPr>
        <w:t xml:space="preserve"> </w:t>
      </w:r>
      <w:r w:rsidR="003D7DCC">
        <w:rPr>
          <w:rFonts w:cstheme="minorHAnsi"/>
          <w:b/>
          <w:bCs/>
        </w:rPr>
        <w:t xml:space="preserve">2023 </w:t>
      </w:r>
      <w:r w:rsidR="007863C7" w:rsidRPr="007863C7">
        <w:rPr>
          <w:rFonts w:cstheme="minorHAnsi"/>
          <w:b/>
          <w:bCs/>
        </w:rPr>
        <w:t xml:space="preserve">začenjata </w:t>
      </w:r>
      <w:r>
        <w:rPr>
          <w:rFonts w:cstheme="minorHAnsi"/>
          <w:b/>
          <w:bCs/>
        </w:rPr>
        <w:t>tretjo</w:t>
      </w:r>
      <w:r w:rsidR="007863C7" w:rsidRPr="007863C7">
        <w:rPr>
          <w:rFonts w:cstheme="minorHAnsi"/>
          <w:b/>
          <w:bCs/>
        </w:rPr>
        <w:t xml:space="preserve"> letošnjo nacionalno preventivno akcij</w:t>
      </w:r>
      <w:r>
        <w:rPr>
          <w:rFonts w:cstheme="minorHAnsi"/>
          <w:b/>
          <w:bCs/>
        </w:rPr>
        <w:t>o »hitrost«, ki bo trajala do 13</w:t>
      </w:r>
      <w:r w:rsidR="007863C7" w:rsidRPr="007863C7">
        <w:rPr>
          <w:rFonts w:cstheme="minorHAnsi"/>
          <w:b/>
          <w:bCs/>
        </w:rPr>
        <w:t xml:space="preserve">. </w:t>
      </w:r>
      <w:r>
        <w:rPr>
          <w:rFonts w:cstheme="minorHAnsi"/>
          <w:b/>
          <w:bCs/>
        </w:rPr>
        <w:t>avgusta</w:t>
      </w:r>
      <w:r w:rsidR="007863C7" w:rsidRPr="007863C7">
        <w:rPr>
          <w:rFonts w:cstheme="minorHAnsi"/>
          <w:b/>
          <w:bCs/>
        </w:rPr>
        <w:t xml:space="preserve"> in je evropsko usklajena.</w:t>
      </w:r>
      <w:r w:rsidR="007863C7">
        <w:rPr>
          <w:rFonts w:cstheme="minorHAnsi"/>
          <w:b/>
          <w:bCs/>
        </w:rPr>
        <w:t xml:space="preserve"> </w:t>
      </w:r>
      <w:r w:rsidR="00DF531F" w:rsidRPr="00DF531F">
        <w:rPr>
          <w:rFonts w:cstheme="minorHAnsi"/>
          <w:b/>
          <w:bCs/>
        </w:rPr>
        <w:t>Po podatkih Evropske komi</w:t>
      </w:r>
      <w:r w:rsidR="00DF531F">
        <w:rPr>
          <w:rFonts w:cstheme="minorHAnsi"/>
          <w:b/>
          <w:bCs/>
        </w:rPr>
        <w:t xml:space="preserve">sije približno 40–50 % voznikov v </w:t>
      </w:r>
      <w:r w:rsidR="00DF531F" w:rsidRPr="00DF531F">
        <w:rPr>
          <w:rFonts w:cstheme="minorHAnsi"/>
          <w:b/>
          <w:bCs/>
        </w:rPr>
        <w:t>držav</w:t>
      </w:r>
      <w:r w:rsidR="00DF531F">
        <w:rPr>
          <w:rFonts w:cstheme="minorHAnsi"/>
          <w:b/>
          <w:bCs/>
        </w:rPr>
        <w:t>ah</w:t>
      </w:r>
      <w:r w:rsidR="00DF531F" w:rsidRPr="00DF531F">
        <w:rPr>
          <w:rFonts w:cstheme="minorHAnsi"/>
          <w:b/>
          <w:bCs/>
        </w:rPr>
        <w:t xml:space="preserve"> Evropske unije vozi hitreje od predpisane omejitve hitrosti, 10–20 % pa omejitev prekorači za več kot 10 km/h. </w:t>
      </w:r>
      <w:r w:rsidR="007863C7" w:rsidRPr="007863C7">
        <w:rPr>
          <w:rFonts w:cstheme="minorHAnsi"/>
          <w:b/>
          <w:bCs/>
        </w:rPr>
        <w:t xml:space="preserve">Številni dejavniki, ki so povezani z objestno, tvegano in neprilagojeno vožnjo, povečajo nevarnost za nastanek prometne nesreče. Višje kot so hitrosti, praviloma težje so posledice prometnih nesreč. Zaradi neprilagojene hitrosti smo </w:t>
      </w:r>
      <w:r>
        <w:rPr>
          <w:rFonts w:cstheme="minorHAnsi"/>
          <w:b/>
          <w:bCs/>
        </w:rPr>
        <w:t xml:space="preserve">po trenutno veljavnih začasnih podatkih do konca julija </w:t>
      </w:r>
      <w:r w:rsidR="006344AA">
        <w:rPr>
          <w:rFonts w:cstheme="minorHAnsi"/>
          <w:b/>
          <w:bCs/>
        </w:rPr>
        <w:t xml:space="preserve">letos </w:t>
      </w:r>
      <w:r>
        <w:rPr>
          <w:rFonts w:cstheme="minorHAnsi"/>
          <w:b/>
          <w:bCs/>
        </w:rPr>
        <w:t xml:space="preserve">zabeležili 1.900 </w:t>
      </w:r>
      <w:r w:rsidRPr="007863C7">
        <w:rPr>
          <w:rFonts w:cstheme="minorHAnsi"/>
          <w:b/>
          <w:bCs/>
        </w:rPr>
        <w:t>prometnih nesreč</w:t>
      </w:r>
      <w:r>
        <w:rPr>
          <w:rFonts w:cstheme="minorHAnsi"/>
          <w:b/>
          <w:bCs/>
        </w:rPr>
        <w:t>, v enakem obdobju lani pa 1.840 (+3,3 %). V posledicah teh nesre</w:t>
      </w:r>
      <w:r w:rsidR="00BD4E77">
        <w:rPr>
          <w:rFonts w:cstheme="minorHAnsi"/>
          <w:b/>
          <w:bCs/>
        </w:rPr>
        <w:t>č je umrlo 19</w:t>
      </w:r>
      <w:r>
        <w:rPr>
          <w:rFonts w:cstheme="minorHAnsi"/>
          <w:b/>
          <w:bCs/>
        </w:rPr>
        <w:t xml:space="preserve"> oseb (lani 18).</w:t>
      </w:r>
      <w:r w:rsidR="00EF7A57">
        <w:rPr>
          <w:rFonts w:cstheme="minorHAnsi"/>
          <w:b/>
          <w:bCs/>
        </w:rPr>
        <w:t xml:space="preserve"> Beležimo pa manj poškodovanih.</w:t>
      </w:r>
      <w:r>
        <w:rPr>
          <w:rFonts w:cstheme="minorHAnsi"/>
          <w:b/>
          <w:bCs/>
        </w:rPr>
        <w:t xml:space="preserve"> Hudo poškodovanih je bilo 142 oseb (lani 202), lažje pa 938 (lani 948) oseb.</w:t>
      </w:r>
      <w:r w:rsidR="00A04E39">
        <w:rPr>
          <w:rFonts w:cstheme="minorHAnsi"/>
          <w:b/>
          <w:bCs/>
        </w:rPr>
        <w:t xml:space="preserve"> </w:t>
      </w:r>
      <w:r w:rsidR="00AB7B98">
        <w:rPr>
          <w:rFonts w:cstheme="minorHAnsi"/>
          <w:b/>
          <w:bCs/>
        </w:rPr>
        <w:t>Pol</w:t>
      </w:r>
      <w:r w:rsidR="00DF531F">
        <w:rPr>
          <w:rFonts w:cstheme="minorHAnsi"/>
          <w:b/>
          <w:bCs/>
        </w:rPr>
        <w:t xml:space="preserve">icija in Agencija izpostavljata, da je </w:t>
      </w:r>
      <w:r w:rsidR="00DF531F" w:rsidRPr="00DF531F">
        <w:rPr>
          <w:rFonts w:cstheme="minorHAnsi"/>
          <w:b/>
          <w:bCs/>
        </w:rPr>
        <w:t>na sloven</w:t>
      </w:r>
      <w:r w:rsidR="00DF531F">
        <w:rPr>
          <w:rFonts w:cstheme="minorHAnsi"/>
          <w:b/>
          <w:bCs/>
        </w:rPr>
        <w:t>skih cestah v obdobju 2013-2022</w:t>
      </w:r>
      <w:r w:rsidR="00DF531F" w:rsidRPr="00DF531F">
        <w:rPr>
          <w:rFonts w:cstheme="minorHAnsi"/>
          <w:b/>
          <w:bCs/>
        </w:rPr>
        <w:t xml:space="preserve"> zaradi neprilagojene hitrosti umrlo kar 38,5 % udeležencev v cestnem prometu</w:t>
      </w:r>
      <w:r w:rsidR="00DF531F">
        <w:rPr>
          <w:rFonts w:cstheme="minorHAnsi"/>
          <w:b/>
          <w:bCs/>
        </w:rPr>
        <w:t>.</w:t>
      </w:r>
      <w:r w:rsidR="006344AA">
        <w:rPr>
          <w:rFonts w:cstheme="minorHAnsi"/>
          <w:b/>
          <w:bCs/>
        </w:rPr>
        <w:t xml:space="preserve"> V</w:t>
      </w:r>
      <w:r w:rsidR="006344AA" w:rsidRPr="006344AA">
        <w:rPr>
          <w:rFonts w:cstheme="minorHAnsi"/>
          <w:b/>
          <w:bCs/>
        </w:rPr>
        <w:t xml:space="preserve"> času trajanja nacionalne preventivne akcije bodo policisti ob rednem delu nadzirali hitrost, prav tako pa bodo policijske uprave oz. policijske enote v tem času izvedle poostrene nadzore hitrosti na posameznih cestnih povezavah.</w:t>
      </w:r>
      <w:r w:rsidR="006344AA">
        <w:rPr>
          <w:rFonts w:cstheme="minorHAnsi"/>
          <w:b/>
          <w:bCs/>
        </w:rPr>
        <w:t xml:space="preserve"> </w:t>
      </w:r>
      <w:r w:rsidR="00E03F58">
        <w:rPr>
          <w:rFonts w:cstheme="minorHAnsi"/>
          <w:b/>
          <w:bCs/>
        </w:rPr>
        <w:t xml:space="preserve">V ta namen je Agencija zagotovila </w:t>
      </w:r>
      <w:r w:rsidR="00EF7A57">
        <w:rPr>
          <w:rFonts w:cstheme="minorHAnsi"/>
          <w:b/>
          <w:bCs/>
        </w:rPr>
        <w:t>1.200 kosov</w:t>
      </w:r>
      <w:r w:rsidR="00E03F58">
        <w:rPr>
          <w:rFonts w:cstheme="minorHAnsi"/>
          <w:b/>
          <w:bCs/>
        </w:rPr>
        <w:t xml:space="preserve"> novega letaka Varno do cilja (V PRILOGI). </w:t>
      </w:r>
      <w:r w:rsidR="00A04E39">
        <w:rPr>
          <w:rFonts w:cstheme="minorHAnsi"/>
          <w:b/>
          <w:bCs/>
        </w:rPr>
        <w:t xml:space="preserve">Agencija za varnost prometa bo </w:t>
      </w:r>
      <w:r w:rsidR="008956F8">
        <w:rPr>
          <w:rFonts w:cstheme="minorHAnsi"/>
          <w:b/>
          <w:bCs/>
        </w:rPr>
        <w:t>jeseni</w:t>
      </w:r>
      <w:r w:rsidR="00A04E39">
        <w:rPr>
          <w:rFonts w:cstheme="minorHAnsi"/>
          <w:b/>
          <w:bCs/>
        </w:rPr>
        <w:t xml:space="preserve"> objavila </w:t>
      </w:r>
      <w:r w:rsidR="006344AA">
        <w:rPr>
          <w:rFonts w:cstheme="minorHAnsi"/>
          <w:b/>
          <w:bCs/>
        </w:rPr>
        <w:t xml:space="preserve">nov </w:t>
      </w:r>
      <w:r w:rsidR="00A04E39" w:rsidRPr="00A04E39">
        <w:rPr>
          <w:rFonts w:cstheme="minorHAnsi"/>
          <w:b/>
          <w:bCs/>
        </w:rPr>
        <w:t xml:space="preserve">javni poziv </w:t>
      </w:r>
      <w:r w:rsidR="00A04E39">
        <w:rPr>
          <w:rFonts w:cstheme="minorHAnsi"/>
          <w:b/>
          <w:bCs/>
        </w:rPr>
        <w:t>»</w:t>
      </w:r>
      <w:r w:rsidR="00A04E39" w:rsidRPr="00A04E39">
        <w:rPr>
          <w:rFonts w:cstheme="minorHAnsi"/>
          <w:b/>
          <w:bCs/>
        </w:rPr>
        <w:t>Namestitev prikazova</w:t>
      </w:r>
      <w:r w:rsidR="00A04E39">
        <w:rPr>
          <w:rFonts w:cstheme="minorHAnsi"/>
          <w:b/>
          <w:bCs/>
        </w:rPr>
        <w:t>lnikov hitrosti “</w:t>
      </w:r>
      <w:r w:rsidR="00A04E39" w:rsidRPr="006344AA">
        <w:rPr>
          <w:rFonts w:cstheme="minorHAnsi"/>
          <w:b/>
          <w:bCs/>
          <w:i/>
        </w:rPr>
        <w:t>Vi vozite</w:t>
      </w:r>
      <w:r w:rsidR="00A04E39">
        <w:rPr>
          <w:rFonts w:cstheme="minorHAnsi"/>
          <w:b/>
          <w:bCs/>
        </w:rPr>
        <w:t>”«, v katerem bo</w:t>
      </w:r>
      <w:r w:rsidR="00A04E39" w:rsidRPr="00A04E39">
        <w:rPr>
          <w:rFonts w:cstheme="minorHAnsi"/>
          <w:b/>
          <w:bCs/>
        </w:rPr>
        <w:t xml:space="preserve"> občinam </w:t>
      </w:r>
      <w:r w:rsidR="00A04E39">
        <w:rPr>
          <w:rFonts w:cstheme="minorHAnsi"/>
          <w:b/>
          <w:bCs/>
        </w:rPr>
        <w:t>v brezplačen polletni najem podelila</w:t>
      </w:r>
      <w:r w:rsidR="00A04E39" w:rsidRPr="00A04E39">
        <w:rPr>
          <w:rFonts w:cstheme="minorHAnsi"/>
          <w:b/>
          <w:bCs/>
        </w:rPr>
        <w:t xml:space="preserve"> 15 prikazovalnikov hitrosti.</w:t>
      </w:r>
    </w:p>
    <w:p w:rsidR="007863C7" w:rsidRDefault="00DF531F" w:rsidP="007863C7">
      <w:pPr>
        <w:jc w:val="both"/>
        <w:rPr>
          <w:rFonts w:ascii="Calibri" w:eastAsia="Calibri" w:hAnsi="Calibri" w:cs="Calibri"/>
        </w:rPr>
      </w:pPr>
      <w:r>
        <w:rPr>
          <w:rFonts w:eastAsia="Calibri" w:cstheme="minorHAnsi"/>
          <w:b/>
        </w:rPr>
        <w:t>V</w:t>
      </w:r>
      <w:r w:rsidR="007863C7" w:rsidRPr="007863C7">
        <w:rPr>
          <w:rFonts w:eastAsia="Calibri" w:cstheme="minorHAnsi"/>
          <w:b/>
        </w:rPr>
        <w:t>. d. direktorja Agencije za varnost prometa mag. Simona Felser</w:t>
      </w:r>
      <w:r>
        <w:rPr>
          <w:rFonts w:eastAsia="Calibri" w:cstheme="minorHAnsi"/>
          <w:b/>
        </w:rPr>
        <w:t>,</w:t>
      </w:r>
      <w:r w:rsidR="007863C7" w:rsidRPr="007863C7">
        <w:rPr>
          <w:rFonts w:eastAsia="Calibri" w:cstheme="minorHAnsi"/>
          <w:b/>
        </w:rPr>
        <w:t xml:space="preserve"> </w:t>
      </w:r>
      <w:r w:rsidRPr="00DF531F">
        <w:rPr>
          <w:rFonts w:eastAsia="Calibri" w:cstheme="minorHAnsi"/>
        </w:rPr>
        <w:t xml:space="preserve">je </w:t>
      </w:r>
      <w:r w:rsidR="006344AA">
        <w:rPr>
          <w:rFonts w:eastAsia="Calibri" w:cstheme="minorHAnsi"/>
        </w:rPr>
        <w:t xml:space="preserve">ob začetku tretje letošnje akcije </w:t>
      </w:r>
      <w:r w:rsidR="007863C7" w:rsidRPr="00DF531F">
        <w:rPr>
          <w:rFonts w:eastAsia="Calibri" w:cstheme="minorHAnsi"/>
        </w:rPr>
        <w:t>izpostavila: »</w:t>
      </w:r>
      <w:r w:rsidR="00E03F58" w:rsidRPr="00E03F58">
        <w:rPr>
          <w:rFonts w:eastAsia="Calibri" w:cstheme="minorHAnsi"/>
          <w:i/>
        </w:rPr>
        <w:t>Pri smrtnih prometnih nesreč</w:t>
      </w:r>
      <w:r w:rsidR="00DA41C4">
        <w:rPr>
          <w:rFonts w:eastAsia="Calibri" w:cstheme="minorHAnsi"/>
          <w:i/>
        </w:rPr>
        <w:t>ah</w:t>
      </w:r>
      <w:r w:rsidR="00E03F58" w:rsidRPr="00E03F58">
        <w:rPr>
          <w:rFonts w:eastAsia="Calibri" w:cstheme="minorHAnsi"/>
          <w:i/>
        </w:rPr>
        <w:t xml:space="preserve"> je neprilagojena hitrost najpogostejši vzrok za </w:t>
      </w:r>
      <w:r w:rsidR="00DA41C4">
        <w:rPr>
          <w:rFonts w:eastAsia="Calibri" w:cstheme="minorHAnsi"/>
          <w:i/>
        </w:rPr>
        <w:t>njihov nastanek</w:t>
      </w:r>
      <w:r w:rsidR="00E03F58" w:rsidRPr="00E03F58">
        <w:rPr>
          <w:rFonts w:eastAsia="Calibri" w:cstheme="minorHAnsi"/>
          <w:i/>
        </w:rPr>
        <w:t>.</w:t>
      </w:r>
      <w:r w:rsidR="00E03F58" w:rsidRPr="00E03F58">
        <w:rPr>
          <w:rFonts w:eastAsia="Calibri" w:cstheme="minorHAnsi"/>
        </w:rPr>
        <w:t xml:space="preserve"> </w:t>
      </w:r>
      <w:r w:rsidR="007863C7" w:rsidRPr="00DF531F">
        <w:rPr>
          <w:rFonts w:ascii="Calibri" w:eastAsia="Calibri" w:hAnsi="Calibri" w:cs="Calibri"/>
          <w:i/>
        </w:rPr>
        <w:t>Voznike pozivamo, naj vozijo zmerno in odgovorno, saj se objestna in agresivna vo</w:t>
      </w:r>
      <w:r w:rsidR="007863C7" w:rsidRPr="00DF531F">
        <w:rPr>
          <w:rFonts w:ascii="Calibri" w:eastAsia="Calibri" w:hAnsi="Calibri" w:cs="Calibri" w:hint="cs"/>
          <w:i/>
        </w:rPr>
        <w:t>ž</w:t>
      </w:r>
      <w:r w:rsidR="007863C7" w:rsidRPr="00DF531F">
        <w:rPr>
          <w:rFonts w:ascii="Calibri" w:eastAsia="Calibri" w:hAnsi="Calibri" w:cs="Calibri"/>
          <w:i/>
        </w:rPr>
        <w:t>nja vse prepogosto kon</w:t>
      </w:r>
      <w:r w:rsidR="007863C7" w:rsidRPr="00DF531F">
        <w:rPr>
          <w:rFonts w:ascii="Calibri" w:eastAsia="Calibri" w:hAnsi="Calibri" w:cs="Calibri" w:hint="cs"/>
          <w:i/>
        </w:rPr>
        <w:t>č</w:t>
      </w:r>
      <w:r w:rsidR="007863C7" w:rsidRPr="00DF531F">
        <w:rPr>
          <w:rFonts w:ascii="Calibri" w:eastAsia="Calibri" w:hAnsi="Calibri" w:cs="Calibri"/>
          <w:i/>
        </w:rPr>
        <w:t>a usodno. Globe so v tak</w:t>
      </w:r>
      <w:r w:rsidRPr="00DF531F">
        <w:rPr>
          <w:rFonts w:ascii="Calibri" w:eastAsia="Calibri" w:hAnsi="Calibri" w:cs="Calibri"/>
          <w:i/>
        </w:rPr>
        <w:t>šnih primerih še najmilejša posledica, ki jo nosi povzročitelj</w:t>
      </w:r>
      <w:r w:rsidR="007863C7" w:rsidRPr="00DF531F">
        <w:rPr>
          <w:rFonts w:ascii="Calibri" w:eastAsia="Calibri" w:hAnsi="Calibri" w:cs="Calibri"/>
        </w:rPr>
        <w:t>.«</w:t>
      </w:r>
    </w:p>
    <w:p w:rsidR="00EF7A57" w:rsidRPr="00310675" w:rsidRDefault="00310675" w:rsidP="007863C7">
      <w:pPr>
        <w:jc w:val="both"/>
        <w:rPr>
          <w:rFonts w:cstheme="minorHAnsi"/>
          <w:bCs/>
        </w:rPr>
      </w:pPr>
      <w:r w:rsidRPr="00310675">
        <w:rPr>
          <w:rFonts w:cstheme="minorHAnsi"/>
          <w:b/>
          <w:bCs/>
        </w:rPr>
        <w:t>Robert Vehovec iz Sektorja prometne policije na Generalni policijski upravi</w:t>
      </w:r>
      <w:r w:rsidRPr="00310675">
        <w:rPr>
          <w:rFonts w:cstheme="minorHAnsi"/>
          <w:bCs/>
        </w:rPr>
        <w:t xml:space="preserve"> je pozval k spoštovanju omejitev hitrosti, ki so postavljene z namenom: »</w:t>
      </w:r>
      <w:r w:rsidRPr="00310675">
        <w:rPr>
          <w:rFonts w:cstheme="minorHAnsi"/>
          <w:bCs/>
          <w:i/>
        </w:rPr>
        <w:t>Ne zaradi kazni, temveč zato, da bi varno prišli na cilj. Iskanje adrenalinskega užitka z 'divjo' vožnjo se lahko hitro sprevrže v nočno moro. Prav tako prepričanje, da si bomo s pritiskom na »gas« na cesti pridelali 'časovni prihranek'. Ta je namreč celo na daljših razdaljah neznaten, tveganje pa strašansko. Ne uničite življenja sebi ali drugim zaradi tistih nekaj sekund. Življenje je vrednejše od tega</w:t>
      </w:r>
      <w:r w:rsidRPr="00310675">
        <w:rPr>
          <w:rFonts w:cstheme="minorHAnsi"/>
          <w:bCs/>
        </w:rPr>
        <w:t>.«</w:t>
      </w:r>
    </w:p>
    <w:p w:rsidR="00310675" w:rsidRDefault="00310675" w:rsidP="007863C7">
      <w:pPr>
        <w:jc w:val="both"/>
        <w:rPr>
          <w:rFonts w:cstheme="minorHAnsi"/>
          <w:b/>
          <w:bCs/>
          <w:i/>
        </w:rPr>
      </w:pPr>
    </w:p>
    <w:p w:rsidR="007863C7" w:rsidRPr="007863C7" w:rsidRDefault="007863C7" w:rsidP="007863C7">
      <w:pPr>
        <w:jc w:val="both"/>
        <w:rPr>
          <w:rFonts w:cstheme="minorHAnsi"/>
          <w:b/>
          <w:bCs/>
          <w:i/>
        </w:rPr>
      </w:pPr>
      <w:bookmarkStart w:id="0" w:name="_GoBack"/>
      <w:bookmarkEnd w:id="0"/>
      <w:r w:rsidRPr="007863C7">
        <w:rPr>
          <w:rFonts w:cstheme="minorHAnsi"/>
          <w:b/>
          <w:bCs/>
          <w:i/>
        </w:rPr>
        <w:t>Največ povzročiteljev med mladimi</w:t>
      </w:r>
    </w:p>
    <w:p w:rsidR="00044531" w:rsidRDefault="003D7DCC" w:rsidP="007863C7">
      <w:pPr>
        <w:jc w:val="both"/>
        <w:rPr>
          <w:rFonts w:cstheme="minorHAnsi"/>
          <w:bCs/>
        </w:rPr>
      </w:pPr>
      <w:r>
        <w:rPr>
          <w:rFonts w:cstheme="minorHAnsi"/>
          <w:bCs/>
        </w:rPr>
        <w:t>Otroci in mladostniki do 18</w:t>
      </w:r>
      <w:r w:rsidR="00044531">
        <w:rPr>
          <w:rFonts w:cstheme="minorHAnsi"/>
          <w:bCs/>
        </w:rPr>
        <w:t>.</w:t>
      </w:r>
      <w:r>
        <w:rPr>
          <w:rFonts w:cstheme="minorHAnsi"/>
          <w:bCs/>
        </w:rPr>
        <w:t xml:space="preserve"> leta so</w:t>
      </w:r>
      <w:r w:rsidR="00DF531F">
        <w:rPr>
          <w:rFonts w:cstheme="minorHAnsi"/>
          <w:bCs/>
        </w:rPr>
        <w:t xml:space="preserve"> do konca letošnjega julija </w:t>
      </w:r>
      <w:r w:rsidR="00044531">
        <w:rPr>
          <w:rFonts w:cstheme="minorHAnsi"/>
          <w:bCs/>
        </w:rPr>
        <w:t xml:space="preserve">povzročili 65 prometnih nesreč </w:t>
      </w:r>
      <w:r>
        <w:rPr>
          <w:rFonts w:cstheme="minorHAnsi"/>
          <w:bCs/>
        </w:rPr>
        <w:t>zaradi neprilagojene hitrosti</w:t>
      </w:r>
      <w:r w:rsidR="00044531">
        <w:rPr>
          <w:rFonts w:cstheme="minorHAnsi"/>
          <w:bCs/>
        </w:rPr>
        <w:t xml:space="preserve">, </w:t>
      </w:r>
      <w:r w:rsidR="00DF531F">
        <w:rPr>
          <w:rFonts w:cstheme="minorHAnsi"/>
          <w:bCs/>
        </w:rPr>
        <w:t>med 18. in</w:t>
      </w:r>
      <w:r w:rsidR="00044531" w:rsidRPr="00EC2C56">
        <w:rPr>
          <w:rFonts w:cstheme="minorHAnsi"/>
          <w:bCs/>
        </w:rPr>
        <w:t xml:space="preserve"> 24. letom</w:t>
      </w:r>
      <w:r w:rsidR="00044531">
        <w:rPr>
          <w:rFonts w:cstheme="minorHAnsi"/>
          <w:bCs/>
        </w:rPr>
        <w:t xml:space="preserve"> 399 </w:t>
      </w:r>
      <w:r w:rsidR="00DF531F">
        <w:rPr>
          <w:rFonts w:cstheme="minorHAnsi"/>
          <w:bCs/>
        </w:rPr>
        <w:t>prometnih nesreč, med 25. in</w:t>
      </w:r>
      <w:r w:rsidR="00044531" w:rsidRPr="00EC2C56">
        <w:rPr>
          <w:rFonts w:cstheme="minorHAnsi"/>
          <w:bCs/>
        </w:rPr>
        <w:t xml:space="preserve"> 34. letom</w:t>
      </w:r>
      <w:r w:rsidR="00044531">
        <w:rPr>
          <w:rFonts w:cstheme="minorHAnsi"/>
          <w:bCs/>
        </w:rPr>
        <w:t xml:space="preserve"> 380</w:t>
      </w:r>
      <w:r w:rsidR="00DF531F">
        <w:rPr>
          <w:rFonts w:cstheme="minorHAnsi"/>
          <w:bCs/>
        </w:rPr>
        <w:t xml:space="preserve"> prometnih nesreč, med 35. in </w:t>
      </w:r>
      <w:r w:rsidR="00044531">
        <w:rPr>
          <w:rFonts w:cstheme="minorHAnsi"/>
          <w:bCs/>
        </w:rPr>
        <w:t>44</w:t>
      </w:r>
      <w:r w:rsidR="00DF531F">
        <w:rPr>
          <w:rFonts w:cstheme="minorHAnsi"/>
          <w:bCs/>
        </w:rPr>
        <w:t>. letom</w:t>
      </w:r>
      <w:r w:rsidR="00044531">
        <w:rPr>
          <w:rFonts w:cstheme="minorHAnsi"/>
          <w:bCs/>
        </w:rPr>
        <w:t xml:space="preserve"> 299</w:t>
      </w:r>
      <w:r w:rsidR="00DF531F">
        <w:rPr>
          <w:rFonts w:cstheme="minorHAnsi"/>
          <w:bCs/>
        </w:rPr>
        <w:t xml:space="preserve"> prometnih nesreč, med 45. in 54. letom </w:t>
      </w:r>
      <w:r w:rsidR="00044531">
        <w:rPr>
          <w:rFonts w:cstheme="minorHAnsi"/>
          <w:bCs/>
        </w:rPr>
        <w:t>279</w:t>
      </w:r>
      <w:r w:rsidR="00DF531F">
        <w:rPr>
          <w:rFonts w:cstheme="minorHAnsi"/>
          <w:bCs/>
        </w:rPr>
        <w:t xml:space="preserve"> prometnih nesreč, med 55. in 64. letom </w:t>
      </w:r>
      <w:r w:rsidR="00044531">
        <w:rPr>
          <w:rFonts w:cstheme="minorHAnsi"/>
          <w:bCs/>
        </w:rPr>
        <w:t>217</w:t>
      </w:r>
      <w:r w:rsidR="00DF531F">
        <w:rPr>
          <w:rFonts w:cstheme="minorHAnsi"/>
          <w:bCs/>
        </w:rPr>
        <w:t xml:space="preserve"> prometnih nesreč, ter nad 65. letom 184 prometnih nesreč.</w:t>
      </w:r>
    </w:p>
    <w:p w:rsidR="006344AA" w:rsidRPr="00E03F58" w:rsidRDefault="00DF531F" w:rsidP="00E03F58">
      <w:pPr>
        <w:spacing w:after="0"/>
        <w:jc w:val="both"/>
        <w:rPr>
          <w:rFonts w:ascii="Calibri" w:eastAsia="Calibri" w:hAnsi="Calibri" w:cs="Calibri"/>
          <w:b/>
        </w:rPr>
      </w:pPr>
      <w:r>
        <w:rPr>
          <w:rFonts w:ascii="Calibri" w:eastAsia="Calibri" w:hAnsi="Calibri" w:cs="Calibri"/>
          <w:b/>
        </w:rPr>
        <w:t>S</w:t>
      </w:r>
      <w:r w:rsidRPr="002411BB">
        <w:rPr>
          <w:rFonts w:ascii="Calibri" w:eastAsia="Calibri" w:hAnsi="Calibri" w:cs="Calibri"/>
          <w:b/>
        </w:rPr>
        <w:t xml:space="preserve">tarostni skupini </w:t>
      </w:r>
      <w:r>
        <w:rPr>
          <w:rFonts w:ascii="Calibri" w:eastAsia="Calibri" w:hAnsi="Calibri" w:cs="Calibri"/>
          <w:b/>
        </w:rPr>
        <w:t xml:space="preserve">od </w:t>
      </w:r>
      <w:r w:rsidRPr="002411BB">
        <w:rPr>
          <w:rFonts w:ascii="Calibri" w:eastAsia="Calibri" w:hAnsi="Calibri" w:cs="Calibri"/>
          <w:b/>
        </w:rPr>
        <w:t xml:space="preserve">18-24 let ter </w:t>
      </w:r>
      <w:r>
        <w:rPr>
          <w:rFonts w:ascii="Calibri" w:eastAsia="Calibri" w:hAnsi="Calibri" w:cs="Calibri"/>
          <w:b/>
        </w:rPr>
        <w:t>od 25-34 let sta</w:t>
      </w:r>
      <w:r w:rsidRPr="002411BB">
        <w:rPr>
          <w:rFonts w:ascii="Calibri" w:eastAsia="Calibri" w:hAnsi="Calibri" w:cs="Calibri"/>
          <w:b/>
        </w:rPr>
        <w:t xml:space="preserve"> najbolj rizični z vidika povzročitve prometne nesreče zaradi neprilagojene hitrosti. </w:t>
      </w:r>
      <w:r w:rsidRPr="00DF531F">
        <w:rPr>
          <w:rFonts w:ascii="Calibri" w:eastAsia="Calibri" w:hAnsi="Calibri" w:cs="Calibri"/>
          <w:b/>
        </w:rPr>
        <w:t xml:space="preserve">Povzročitelji iz navedenih skupin povzročijo največ prometnih nesreč </w:t>
      </w:r>
      <w:r>
        <w:rPr>
          <w:rFonts w:ascii="Calibri" w:eastAsia="Calibri" w:hAnsi="Calibri" w:cs="Calibri"/>
          <w:b/>
        </w:rPr>
        <w:t>tudi glede na podatke petletnih povprečij, saj so povzročili</w:t>
      </w:r>
      <w:r w:rsidRPr="00DF531F">
        <w:rPr>
          <w:rFonts w:ascii="Calibri" w:eastAsia="Calibri" w:hAnsi="Calibri" w:cs="Calibri"/>
          <w:b/>
        </w:rPr>
        <w:t xml:space="preserve"> skoraj polovico (47,9 %) vseh prometnih nesreč zaradi neprilagojene hitrosti. </w:t>
      </w:r>
      <w:r w:rsidRPr="00C21C0F">
        <w:rPr>
          <w:rFonts w:ascii="Calibri" w:eastAsia="Calibri" w:hAnsi="Calibri" w:cs="Calibri"/>
          <w:b/>
        </w:rPr>
        <w:t>To potrjuje dejstvo, da so mladi vozniki motornih vozil precej bolj rizični kot starejši vozniki motornih vozi</w:t>
      </w:r>
      <w:r>
        <w:rPr>
          <w:rFonts w:ascii="Calibri" w:eastAsia="Calibri" w:hAnsi="Calibri" w:cs="Calibri"/>
          <w:b/>
        </w:rPr>
        <w:t>l</w:t>
      </w:r>
      <w:r w:rsidRPr="00C21C0F">
        <w:rPr>
          <w:rFonts w:ascii="Calibri" w:eastAsia="Calibri" w:hAnsi="Calibri" w:cs="Calibri"/>
          <w:b/>
        </w:rPr>
        <w:t>, saj povzročijo</w:t>
      </w:r>
      <w:r>
        <w:rPr>
          <w:rFonts w:ascii="Calibri" w:eastAsia="Calibri" w:hAnsi="Calibri" w:cs="Calibri"/>
          <w:b/>
        </w:rPr>
        <w:t xml:space="preserve"> približno</w:t>
      </w:r>
      <w:r w:rsidRPr="00C21C0F">
        <w:rPr>
          <w:rFonts w:ascii="Calibri" w:eastAsia="Calibri" w:hAnsi="Calibri" w:cs="Calibri"/>
          <w:b/>
        </w:rPr>
        <w:t xml:space="preserve"> 3,3 x več prometnih nesreč zaradi neprilagojene hitrosti klub dejstvu, da jih je številčno precej manj. </w:t>
      </w:r>
    </w:p>
    <w:p w:rsidR="00DA41C4" w:rsidRDefault="00DA41C4" w:rsidP="007863C7">
      <w:pPr>
        <w:jc w:val="both"/>
        <w:rPr>
          <w:rFonts w:cstheme="minorHAnsi"/>
          <w:bCs/>
        </w:rPr>
      </w:pPr>
    </w:p>
    <w:p w:rsidR="00EC2C56" w:rsidRDefault="007863C7" w:rsidP="007863C7">
      <w:pPr>
        <w:jc w:val="both"/>
        <w:rPr>
          <w:rFonts w:cstheme="minorHAnsi"/>
          <w:bCs/>
        </w:rPr>
      </w:pPr>
      <w:r w:rsidRPr="007863C7">
        <w:rPr>
          <w:rFonts w:cstheme="minorHAnsi"/>
          <w:bCs/>
        </w:rPr>
        <w:lastRenderedPageBreak/>
        <w:t xml:space="preserve">Z delavnicami </w:t>
      </w:r>
      <w:r w:rsidRPr="007863C7">
        <w:rPr>
          <w:rFonts w:cstheme="minorHAnsi"/>
          <w:b/>
          <w:bCs/>
        </w:rPr>
        <w:t>Vozimo pametno</w:t>
      </w:r>
      <w:r w:rsidRPr="007863C7">
        <w:rPr>
          <w:rFonts w:cstheme="minorHAnsi"/>
          <w:bCs/>
        </w:rPr>
        <w:t xml:space="preserve"> </w:t>
      </w:r>
      <w:r w:rsidR="00A77D3F">
        <w:rPr>
          <w:rFonts w:cstheme="minorHAnsi"/>
          <w:bCs/>
        </w:rPr>
        <w:t xml:space="preserve">Agencija za varnost prometa sicer </w:t>
      </w:r>
      <w:r w:rsidRPr="007863C7">
        <w:rPr>
          <w:rFonts w:cstheme="minorHAnsi"/>
          <w:bCs/>
        </w:rPr>
        <w:t xml:space="preserve">mlade </w:t>
      </w:r>
      <w:r w:rsidR="00A77D3F">
        <w:rPr>
          <w:rFonts w:cstheme="minorHAnsi"/>
          <w:bCs/>
        </w:rPr>
        <w:t>kontinuirano ozavešča</w:t>
      </w:r>
      <w:r w:rsidRPr="007863C7">
        <w:rPr>
          <w:rFonts w:cstheme="minorHAnsi"/>
          <w:bCs/>
        </w:rPr>
        <w:t xml:space="preserve">, naj izključijo glavne dejavnike tveganja za nastanek prometnih nesreč, neprilagojeno hitrost, alkohol in mobilni telefon. Prav kombinacija teh treh dejavnikov je še posebej usodna. </w:t>
      </w:r>
    </w:p>
    <w:p w:rsidR="00DA41C4" w:rsidRDefault="00DA41C4" w:rsidP="007863C7">
      <w:pPr>
        <w:jc w:val="both"/>
        <w:rPr>
          <w:rFonts w:cstheme="minorHAnsi"/>
          <w:b/>
          <w:bCs/>
          <w:i/>
        </w:rPr>
      </w:pPr>
    </w:p>
    <w:p w:rsidR="00EC2C56" w:rsidRPr="00EC2C56" w:rsidRDefault="00EC2C56" w:rsidP="007863C7">
      <w:pPr>
        <w:jc w:val="both"/>
        <w:rPr>
          <w:rFonts w:cstheme="minorHAnsi"/>
          <w:b/>
          <w:bCs/>
          <w:i/>
        </w:rPr>
      </w:pPr>
      <w:r w:rsidRPr="00EC2C56">
        <w:rPr>
          <w:rFonts w:cstheme="minorHAnsi"/>
          <w:b/>
          <w:bCs/>
          <w:i/>
        </w:rPr>
        <w:t>Vse več kolesarjev v prometnih nesrečah zaradi neprilagojene hitrosti</w:t>
      </w:r>
    </w:p>
    <w:p w:rsidR="00EC2C56" w:rsidRPr="006344AA" w:rsidRDefault="00EC2C56" w:rsidP="00EC2C56">
      <w:pPr>
        <w:jc w:val="both"/>
        <w:rPr>
          <w:rFonts w:cstheme="minorHAnsi"/>
          <w:bCs/>
        </w:rPr>
      </w:pPr>
      <w:r w:rsidRPr="006344AA">
        <w:rPr>
          <w:rFonts w:cstheme="minorHAnsi"/>
          <w:bCs/>
        </w:rPr>
        <w:t xml:space="preserve">Najpogostejši povzročitelj prometnih nesreč zaradi neprilagojene hitrosti je voznik osebnega avtomobila. V </w:t>
      </w:r>
      <w:r w:rsidR="00044531" w:rsidRPr="006344AA">
        <w:rPr>
          <w:rFonts w:cstheme="minorHAnsi"/>
          <w:bCs/>
        </w:rPr>
        <w:t xml:space="preserve">letošnjem </w:t>
      </w:r>
      <w:r w:rsidRPr="006344AA">
        <w:rPr>
          <w:rFonts w:cstheme="minorHAnsi"/>
          <w:bCs/>
        </w:rPr>
        <w:t xml:space="preserve">letu je bilo zabeleženih </w:t>
      </w:r>
      <w:r w:rsidR="00044531" w:rsidRPr="006344AA">
        <w:rPr>
          <w:rFonts w:cstheme="minorHAnsi"/>
          <w:bCs/>
        </w:rPr>
        <w:t>1.279</w:t>
      </w:r>
      <w:r w:rsidRPr="006344AA">
        <w:rPr>
          <w:rFonts w:cstheme="minorHAnsi"/>
          <w:bCs/>
        </w:rPr>
        <w:t xml:space="preserve"> povzročiteljev </w:t>
      </w:r>
      <w:r w:rsidR="00044531" w:rsidRPr="006344AA">
        <w:rPr>
          <w:rFonts w:cstheme="minorHAnsi"/>
          <w:bCs/>
        </w:rPr>
        <w:t xml:space="preserve">voznikov </w:t>
      </w:r>
      <w:r w:rsidRPr="006344AA">
        <w:rPr>
          <w:rFonts w:cstheme="minorHAnsi"/>
          <w:bCs/>
        </w:rPr>
        <w:t>osebnih avtomobilov. V obdobju zadnjih 5 let, je delež povzročiteljev voznikov osebnih avtomobilov v povprečju 73 %. Delež se v zadnjih letih  zmanjšuje – v letu 2018 je znaša</w:t>
      </w:r>
      <w:r w:rsidR="00044531" w:rsidRPr="006344AA">
        <w:rPr>
          <w:rFonts w:cstheme="minorHAnsi"/>
          <w:bCs/>
        </w:rPr>
        <w:t>l 77 %, v lanskem letu 71 %, letos do konca julija pa 70,1 %.</w:t>
      </w:r>
    </w:p>
    <w:p w:rsidR="00897BEF" w:rsidRPr="006344AA" w:rsidRDefault="00EC2C56" w:rsidP="00EC2C56">
      <w:pPr>
        <w:jc w:val="both"/>
        <w:rPr>
          <w:rFonts w:cstheme="minorHAnsi"/>
          <w:bCs/>
        </w:rPr>
      </w:pPr>
      <w:r w:rsidRPr="00E03F58">
        <w:rPr>
          <w:rFonts w:cstheme="minorHAnsi"/>
          <w:b/>
          <w:bCs/>
        </w:rPr>
        <w:t>Voznikom osebnih avtomobilov sledijo povzročitelji kolesarji in vozniki enoslednih motornih vozil.</w:t>
      </w:r>
      <w:r w:rsidR="00044531" w:rsidRPr="00E03F58">
        <w:rPr>
          <w:rFonts w:cstheme="minorHAnsi"/>
          <w:b/>
          <w:bCs/>
        </w:rPr>
        <w:t xml:space="preserve"> Kolesarji so letos povzročili 191 prometnih nesreč zaradi neprilagojene hitrosti, vozniki enoslednih motornih vozil pa 154 prometnih nesreč.</w:t>
      </w:r>
      <w:r w:rsidRPr="006344AA">
        <w:rPr>
          <w:rFonts w:cstheme="minorHAnsi"/>
          <w:bCs/>
        </w:rPr>
        <w:t xml:space="preserve"> Kolesarji so v letu 2018 povzročili 238 prometni</w:t>
      </w:r>
      <w:r w:rsidR="00044531" w:rsidRPr="006344AA">
        <w:rPr>
          <w:rFonts w:cstheme="minorHAnsi"/>
          <w:bCs/>
        </w:rPr>
        <w:t xml:space="preserve">h nesreč, lani </w:t>
      </w:r>
      <w:r w:rsidRPr="006344AA">
        <w:rPr>
          <w:rFonts w:cstheme="minorHAnsi"/>
          <w:bCs/>
        </w:rPr>
        <w:t xml:space="preserve">že 412 prometnih nesreč zaradi neprilagojene hitrosti, delež se je povečal iz 7 % na 11 % v zadnjem 5-letnem obdobju, medtem ko delež pri voznikih enoslednih motornih vozil ostaja med 8 – 10 % (9 % v letu 2022). </w:t>
      </w:r>
      <w:r w:rsidR="00044531" w:rsidRPr="006344AA">
        <w:rPr>
          <w:rFonts w:cstheme="minorHAnsi"/>
          <w:bCs/>
        </w:rPr>
        <w:t>V letošnjem letu je bilo zaradi neprilagojene hitrosti največ umrlih me</w:t>
      </w:r>
      <w:r w:rsidR="00BD4E77" w:rsidRPr="006344AA">
        <w:rPr>
          <w:rFonts w:cstheme="minorHAnsi"/>
          <w:bCs/>
        </w:rPr>
        <w:t>d vozniki osebnega avtomobila (6), potnikov (5</w:t>
      </w:r>
      <w:r w:rsidR="00044531" w:rsidRPr="006344AA">
        <w:rPr>
          <w:rFonts w:cstheme="minorHAnsi"/>
          <w:bCs/>
        </w:rPr>
        <w:t xml:space="preserve">) in kolesarjev (4). </w:t>
      </w:r>
      <w:r w:rsidRPr="006344AA">
        <w:rPr>
          <w:rFonts w:cstheme="minorHAnsi"/>
          <w:bCs/>
        </w:rPr>
        <w:t>V letu 2022 je bilo največ umrlih zaradi neprilagojene hitrosti med vozniki enoslednih motornih vozil (6 umrlih) in kolesarjev (5 umrlih).</w:t>
      </w:r>
    </w:p>
    <w:p w:rsidR="00DA41C4" w:rsidRDefault="00DA41C4" w:rsidP="00EC2C56">
      <w:pPr>
        <w:jc w:val="both"/>
        <w:rPr>
          <w:rFonts w:cstheme="minorHAnsi"/>
          <w:b/>
          <w:bCs/>
          <w:i/>
        </w:rPr>
      </w:pPr>
    </w:p>
    <w:p w:rsidR="00FB65A4" w:rsidRPr="006344AA" w:rsidRDefault="00EC2C56" w:rsidP="00EC2C56">
      <w:pPr>
        <w:jc w:val="both"/>
        <w:rPr>
          <w:rFonts w:cstheme="minorHAnsi"/>
          <w:b/>
          <w:bCs/>
          <w:i/>
        </w:rPr>
      </w:pPr>
      <w:r w:rsidRPr="006344AA">
        <w:rPr>
          <w:rFonts w:cstheme="minorHAnsi"/>
          <w:b/>
          <w:bCs/>
          <w:i/>
        </w:rPr>
        <w:t xml:space="preserve">Hitrost in alkohol usodna </w:t>
      </w:r>
    </w:p>
    <w:p w:rsidR="00EC2C56" w:rsidRPr="006344AA" w:rsidRDefault="00EC2C56" w:rsidP="00EC2C56">
      <w:pPr>
        <w:jc w:val="both"/>
        <w:rPr>
          <w:rFonts w:cstheme="minorHAnsi"/>
          <w:bCs/>
        </w:rPr>
      </w:pPr>
      <w:r w:rsidRPr="006344AA">
        <w:rPr>
          <w:rFonts w:cstheme="minorHAnsi"/>
          <w:bCs/>
        </w:rPr>
        <w:t xml:space="preserve">Vožnja pod vplivom alkohola in neprilagojena hitrost sta pri prometnih nesrečah pogosto povezana in tudi z najbolj usodnimi posledicami. V </w:t>
      </w:r>
      <w:r w:rsidR="0097573A" w:rsidRPr="006344AA">
        <w:rPr>
          <w:rFonts w:cstheme="minorHAnsi"/>
          <w:bCs/>
        </w:rPr>
        <w:t xml:space="preserve">letošnjem letu </w:t>
      </w:r>
      <w:r w:rsidRPr="006344AA">
        <w:rPr>
          <w:rFonts w:cstheme="minorHAnsi"/>
          <w:bCs/>
        </w:rPr>
        <w:t xml:space="preserve">se je od </w:t>
      </w:r>
      <w:r w:rsidR="0097573A" w:rsidRPr="006344AA">
        <w:rPr>
          <w:rFonts w:cstheme="minorHAnsi"/>
          <w:bCs/>
        </w:rPr>
        <w:t>762</w:t>
      </w:r>
      <w:r w:rsidRPr="006344AA">
        <w:rPr>
          <w:rFonts w:cstheme="minorHAnsi"/>
          <w:bCs/>
        </w:rPr>
        <w:t xml:space="preserve"> prometnih nesreč, ki so jih povzročili alkoholizirani udeleženci, </w:t>
      </w:r>
      <w:r w:rsidR="0097573A" w:rsidRPr="006344AA">
        <w:rPr>
          <w:rFonts w:cstheme="minorHAnsi"/>
          <w:b/>
          <w:bCs/>
        </w:rPr>
        <w:t>300</w:t>
      </w:r>
      <w:r w:rsidRPr="006344AA">
        <w:rPr>
          <w:rFonts w:cstheme="minorHAnsi"/>
          <w:b/>
          <w:bCs/>
        </w:rPr>
        <w:t xml:space="preserve"> pripetilo zaradi neprilagojene hitrosti, </w:t>
      </w:r>
      <w:r w:rsidR="0097573A" w:rsidRPr="006344AA">
        <w:rPr>
          <w:rFonts w:cstheme="minorHAnsi"/>
          <w:b/>
          <w:bCs/>
        </w:rPr>
        <w:t xml:space="preserve">od teh so bile </w:t>
      </w:r>
      <w:r w:rsidR="00FB65A4" w:rsidRPr="006344AA">
        <w:rPr>
          <w:rFonts w:cstheme="minorHAnsi"/>
          <w:b/>
          <w:bCs/>
        </w:rPr>
        <w:t>štiri smrtne prometne nesreče</w:t>
      </w:r>
      <w:r w:rsidRPr="006344AA">
        <w:rPr>
          <w:rFonts w:cstheme="minorHAnsi"/>
          <w:b/>
          <w:bCs/>
        </w:rPr>
        <w:t xml:space="preserve">, </w:t>
      </w:r>
      <w:r w:rsidRPr="006344AA">
        <w:rPr>
          <w:rFonts w:cstheme="minorHAnsi"/>
          <w:bCs/>
        </w:rPr>
        <w:t>še opozarja</w:t>
      </w:r>
      <w:r w:rsidR="0097573A" w:rsidRPr="006344AA">
        <w:rPr>
          <w:rFonts w:cstheme="minorHAnsi"/>
          <w:bCs/>
        </w:rPr>
        <w:t>ta</w:t>
      </w:r>
      <w:r w:rsidRPr="006344AA">
        <w:rPr>
          <w:rFonts w:cstheme="minorHAnsi"/>
          <w:bCs/>
        </w:rPr>
        <w:t xml:space="preserve"> Agencija za varnost prometa</w:t>
      </w:r>
      <w:r w:rsidR="0097573A" w:rsidRPr="006344AA">
        <w:rPr>
          <w:rFonts w:cstheme="minorHAnsi"/>
          <w:bCs/>
        </w:rPr>
        <w:t xml:space="preserve"> in Policija</w:t>
      </w:r>
      <w:r w:rsidRPr="006344AA">
        <w:rPr>
          <w:rFonts w:cstheme="minorHAnsi"/>
          <w:bCs/>
        </w:rPr>
        <w:t>.</w:t>
      </w:r>
    </w:p>
    <w:p w:rsidR="00E03F58" w:rsidRDefault="00E03F58" w:rsidP="00E03F58">
      <w:pPr>
        <w:spacing w:after="0"/>
        <w:jc w:val="both"/>
        <w:rPr>
          <w:rFonts w:ascii="Calibri" w:eastAsia="Calibri" w:hAnsi="Calibri" w:cs="Calibri"/>
          <w:b/>
          <w:i/>
        </w:rPr>
      </w:pPr>
    </w:p>
    <w:p w:rsidR="00E03F58" w:rsidRPr="00E03F58" w:rsidRDefault="00E03F58" w:rsidP="00E03F58">
      <w:pPr>
        <w:spacing w:after="0"/>
        <w:jc w:val="both"/>
        <w:rPr>
          <w:rFonts w:ascii="Calibri" w:eastAsia="Calibri" w:hAnsi="Calibri" w:cs="Calibri"/>
          <w:b/>
          <w:i/>
        </w:rPr>
      </w:pPr>
      <w:r w:rsidRPr="00E03F58">
        <w:rPr>
          <w:rFonts w:ascii="Calibri" w:eastAsia="Calibri" w:hAnsi="Calibri" w:cs="Calibri"/>
          <w:b/>
          <w:i/>
        </w:rPr>
        <w:t>Največ prometnih nesreč na cesta</w:t>
      </w:r>
      <w:r w:rsidR="00AD3CFF">
        <w:rPr>
          <w:rFonts w:ascii="Calibri" w:eastAsia="Calibri" w:hAnsi="Calibri" w:cs="Calibri"/>
          <w:b/>
          <w:i/>
        </w:rPr>
        <w:t>h</w:t>
      </w:r>
      <w:r w:rsidRPr="00E03F58">
        <w:rPr>
          <w:rFonts w:ascii="Calibri" w:eastAsia="Calibri" w:hAnsi="Calibri" w:cs="Calibri"/>
          <w:b/>
          <w:i/>
        </w:rPr>
        <w:t xml:space="preserve"> v naselju</w:t>
      </w:r>
    </w:p>
    <w:p w:rsidR="00E03F58" w:rsidRDefault="00E03F58" w:rsidP="00E03F58">
      <w:pPr>
        <w:spacing w:after="0"/>
        <w:jc w:val="both"/>
        <w:rPr>
          <w:rFonts w:ascii="Calibri" w:eastAsia="Calibri" w:hAnsi="Calibri" w:cs="Calibri"/>
          <w:b/>
        </w:rPr>
      </w:pPr>
    </w:p>
    <w:p w:rsidR="00E03F58" w:rsidRPr="00E03F58" w:rsidRDefault="00E03F58" w:rsidP="00E03F58">
      <w:pPr>
        <w:spacing w:after="0"/>
        <w:jc w:val="both"/>
        <w:rPr>
          <w:rFonts w:ascii="Calibri" w:eastAsia="Calibri" w:hAnsi="Calibri" w:cs="Calibri"/>
        </w:rPr>
      </w:pPr>
      <w:r w:rsidRPr="00A924E6">
        <w:rPr>
          <w:rFonts w:ascii="Calibri" w:eastAsia="Calibri" w:hAnsi="Calibri" w:cs="Calibri"/>
          <w:b/>
        </w:rPr>
        <w:t xml:space="preserve">Največ prometnih nesreč zaradi neprilagojene hitrosti je zabeleženih na cestah v naselju z in brez uličnega sistema. V </w:t>
      </w:r>
      <w:r>
        <w:rPr>
          <w:rFonts w:ascii="Calibri" w:eastAsia="Calibri" w:hAnsi="Calibri" w:cs="Calibri"/>
          <w:b/>
        </w:rPr>
        <w:t xml:space="preserve">prvi polovici </w:t>
      </w:r>
      <w:r w:rsidRPr="00A924E6">
        <w:rPr>
          <w:rFonts w:ascii="Calibri" w:eastAsia="Calibri" w:hAnsi="Calibri" w:cs="Calibri"/>
          <w:b/>
        </w:rPr>
        <w:t>let</w:t>
      </w:r>
      <w:r>
        <w:rPr>
          <w:rFonts w:ascii="Calibri" w:eastAsia="Calibri" w:hAnsi="Calibri" w:cs="Calibri"/>
          <w:b/>
        </w:rPr>
        <w:t>a</w:t>
      </w:r>
      <w:r w:rsidRPr="00A924E6">
        <w:rPr>
          <w:rFonts w:ascii="Calibri" w:eastAsia="Calibri" w:hAnsi="Calibri" w:cs="Calibri"/>
          <w:b/>
        </w:rPr>
        <w:t xml:space="preserve"> 202</w:t>
      </w:r>
      <w:r>
        <w:rPr>
          <w:rFonts w:ascii="Calibri" w:eastAsia="Calibri" w:hAnsi="Calibri" w:cs="Calibri"/>
          <w:b/>
        </w:rPr>
        <w:t>3</w:t>
      </w:r>
      <w:r w:rsidRPr="00A924E6">
        <w:rPr>
          <w:rFonts w:ascii="Calibri" w:eastAsia="Calibri" w:hAnsi="Calibri" w:cs="Calibri"/>
          <w:b/>
        </w:rPr>
        <w:t xml:space="preserve"> jih je bilo kar </w:t>
      </w:r>
      <w:r>
        <w:rPr>
          <w:rFonts w:ascii="Calibri" w:eastAsia="Calibri" w:hAnsi="Calibri" w:cs="Calibri"/>
          <w:b/>
        </w:rPr>
        <w:t>850</w:t>
      </w:r>
      <w:r w:rsidRPr="00A924E6">
        <w:rPr>
          <w:rFonts w:ascii="Calibri" w:eastAsia="Calibri" w:hAnsi="Calibri" w:cs="Calibri"/>
          <w:b/>
        </w:rPr>
        <w:t>.</w:t>
      </w:r>
      <w:r w:rsidRPr="00A924E6">
        <w:rPr>
          <w:rFonts w:ascii="Calibri" w:eastAsia="Calibri" w:hAnsi="Calibri" w:cs="Calibri"/>
        </w:rPr>
        <w:t xml:space="preserve"> </w:t>
      </w:r>
      <w:r w:rsidRPr="00A924E6">
        <w:rPr>
          <w:rFonts w:ascii="Calibri" w:eastAsia="Calibri" w:hAnsi="Calibri" w:cs="Calibri"/>
          <w:b/>
        </w:rPr>
        <w:t xml:space="preserve">V obdobju zadnjih 5 let je </w:t>
      </w:r>
      <w:r>
        <w:rPr>
          <w:rFonts w:ascii="Calibri" w:eastAsia="Calibri" w:hAnsi="Calibri" w:cs="Calibri"/>
          <w:b/>
        </w:rPr>
        <w:t xml:space="preserve">bilo </w:t>
      </w:r>
      <w:r w:rsidRPr="00A924E6">
        <w:rPr>
          <w:rFonts w:ascii="Calibri" w:eastAsia="Calibri" w:hAnsi="Calibri" w:cs="Calibri"/>
          <w:b/>
        </w:rPr>
        <w:t xml:space="preserve">na omenjenih cestah </w:t>
      </w:r>
      <w:r>
        <w:rPr>
          <w:rFonts w:ascii="Calibri" w:eastAsia="Calibri" w:hAnsi="Calibri" w:cs="Calibri"/>
          <w:b/>
        </w:rPr>
        <w:t>zabeleženih</w:t>
      </w:r>
      <w:r w:rsidRPr="00A924E6">
        <w:rPr>
          <w:rFonts w:ascii="Calibri" w:eastAsia="Calibri" w:hAnsi="Calibri" w:cs="Calibri"/>
          <w:b/>
        </w:rPr>
        <w:t xml:space="preserve"> 5</w:t>
      </w:r>
      <w:r>
        <w:rPr>
          <w:rFonts w:ascii="Calibri" w:eastAsia="Calibri" w:hAnsi="Calibri" w:cs="Calibri"/>
          <w:b/>
        </w:rPr>
        <w:t>3</w:t>
      </w:r>
      <w:r w:rsidRPr="00A924E6">
        <w:rPr>
          <w:rFonts w:ascii="Calibri" w:eastAsia="Calibri" w:hAnsi="Calibri" w:cs="Calibri"/>
          <w:b/>
        </w:rPr>
        <w:t xml:space="preserve"> % vseh prometnih nesreč, </w:t>
      </w:r>
      <w:r w:rsidRPr="00E03F58">
        <w:rPr>
          <w:rFonts w:ascii="Calibri" w:eastAsia="Calibri" w:hAnsi="Calibri" w:cs="Calibri"/>
        </w:rPr>
        <w:t xml:space="preserve">sledijo pa regionalne ceste z 19 % in avtoceste ter hitre ceste s 14 %. </w:t>
      </w:r>
      <w:r>
        <w:rPr>
          <w:rFonts w:ascii="Calibri" w:eastAsia="Calibri" w:hAnsi="Calibri" w:cs="Calibri"/>
        </w:rPr>
        <w:t>Na tem mestu Agencija in Policija ponovno pozivata k največji možni meri previdnosti v okolici prehodov za pešce, domov za starejše, vrtcev in že čez mesec dni tudi šol. Trk avtomobila pri hitrosti 50 km/h v pešca je namreč enak padcu z višine skoraj 10 metrov, možnost preživetja pa je le še polovična.</w:t>
      </w:r>
    </w:p>
    <w:p w:rsidR="00D44D97" w:rsidRDefault="00D44D97" w:rsidP="00EC2C56">
      <w:pPr>
        <w:jc w:val="both"/>
        <w:rPr>
          <w:rFonts w:cstheme="minorHAnsi"/>
          <w:bCs/>
        </w:rPr>
      </w:pPr>
    </w:p>
    <w:p w:rsidR="00D44D97" w:rsidRDefault="00D44D97" w:rsidP="00D44D97">
      <w:pPr>
        <w:spacing w:line="240" w:lineRule="auto"/>
        <w:ind w:right="-110"/>
        <w:rPr>
          <w:rFonts w:ascii="Calibri" w:eastAsia="Calibri" w:hAnsi="Calibri" w:cs="Calibri"/>
          <w:b/>
        </w:rPr>
      </w:pPr>
      <w:r>
        <w:rPr>
          <w:rFonts w:ascii="Calibri" w:eastAsia="Calibri" w:hAnsi="Calibri" w:cs="Calibri"/>
          <w:b/>
        </w:rPr>
        <w:t>Priloga</w:t>
      </w:r>
      <w:r w:rsidR="006344AA">
        <w:rPr>
          <w:rFonts w:ascii="Calibri" w:eastAsia="Calibri" w:hAnsi="Calibri" w:cs="Calibri"/>
          <w:b/>
        </w:rPr>
        <w:t xml:space="preserve"> 1</w:t>
      </w:r>
      <w:r>
        <w:rPr>
          <w:rFonts w:ascii="Calibri" w:eastAsia="Calibri" w:hAnsi="Calibri" w:cs="Calibri"/>
          <w:b/>
        </w:rPr>
        <w:t xml:space="preserve">: </w:t>
      </w:r>
      <w:r w:rsidRPr="00A924E6">
        <w:rPr>
          <w:rFonts w:ascii="Calibri" w:eastAsia="Calibri" w:hAnsi="Calibri" w:cs="Calibri"/>
          <w:b/>
        </w:rPr>
        <w:t xml:space="preserve">PREGLED STANJA VARNOSTI CESTNEGA PROMETA – VZROK PROMETNIH NESREČ </w:t>
      </w:r>
      <w:r>
        <w:rPr>
          <w:rFonts w:ascii="Calibri" w:eastAsia="Calibri" w:hAnsi="Calibri" w:cs="Calibri"/>
          <w:b/>
        </w:rPr>
        <w:t xml:space="preserve">               »</w:t>
      </w:r>
      <w:r w:rsidRPr="00A924E6">
        <w:rPr>
          <w:rFonts w:ascii="Calibri" w:eastAsia="Calibri" w:hAnsi="Calibri" w:cs="Calibri"/>
          <w:b/>
        </w:rPr>
        <w:t>NEPRILAGOJENA HITROST</w:t>
      </w:r>
      <w:r>
        <w:rPr>
          <w:rFonts w:ascii="Calibri" w:eastAsia="Calibri" w:hAnsi="Calibri" w:cs="Calibri"/>
          <w:b/>
        </w:rPr>
        <w:t>«</w:t>
      </w:r>
      <w:r w:rsidRPr="00A924E6">
        <w:rPr>
          <w:rFonts w:ascii="Calibri" w:eastAsia="Calibri" w:hAnsi="Calibri" w:cs="Calibri"/>
          <w:b/>
        </w:rPr>
        <w:t xml:space="preserve"> V OBDOBJU 201</w:t>
      </w:r>
      <w:r>
        <w:rPr>
          <w:rFonts w:ascii="Calibri" w:eastAsia="Calibri" w:hAnsi="Calibri" w:cs="Calibri"/>
          <w:b/>
        </w:rPr>
        <w:t>9</w:t>
      </w:r>
      <w:r w:rsidRPr="00A924E6">
        <w:rPr>
          <w:rFonts w:ascii="Calibri" w:eastAsia="Calibri" w:hAnsi="Calibri" w:cs="Calibri"/>
          <w:b/>
        </w:rPr>
        <w:t xml:space="preserve"> – 202</w:t>
      </w:r>
      <w:r>
        <w:rPr>
          <w:rFonts w:ascii="Calibri" w:eastAsia="Calibri" w:hAnsi="Calibri" w:cs="Calibri"/>
          <w:b/>
        </w:rPr>
        <w:t>3 (januar-junij)</w:t>
      </w:r>
    </w:p>
    <w:p w:rsidR="006344AA" w:rsidRPr="00A924E6" w:rsidRDefault="006344AA" w:rsidP="00D44D97">
      <w:pPr>
        <w:spacing w:line="240" w:lineRule="auto"/>
        <w:ind w:right="-110"/>
        <w:rPr>
          <w:rFonts w:ascii="Calibri" w:eastAsia="Calibri" w:hAnsi="Calibri" w:cs="Calibri"/>
          <w:b/>
        </w:rPr>
      </w:pPr>
      <w:r>
        <w:rPr>
          <w:rFonts w:ascii="Calibri" w:eastAsia="Calibri" w:hAnsi="Calibri" w:cs="Calibri"/>
          <w:b/>
        </w:rPr>
        <w:t>Priloga 2: Letak Varno do cilja</w:t>
      </w:r>
    </w:p>
    <w:p w:rsidR="00D44D97" w:rsidRDefault="00D44D97" w:rsidP="00EC2C56">
      <w:pPr>
        <w:jc w:val="both"/>
        <w:rPr>
          <w:rFonts w:cstheme="minorHAnsi"/>
          <w:bCs/>
        </w:rPr>
      </w:pPr>
    </w:p>
    <w:sectPr w:rsidR="00D44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C7"/>
    <w:rsid w:val="00044531"/>
    <w:rsid w:val="000F3B53"/>
    <w:rsid w:val="00310675"/>
    <w:rsid w:val="003B0207"/>
    <w:rsid w:val="003D7DCC"/>
    <w:rsid w:val="003F4B3B"/>
    <w:rsid w:val="003F5F42"/>
    <w:rsid w:val="004D1BB3"/>
    <w:rsid w:val="006344AA"/>
    <w:rsid w:val="006C25EE"/>
    <w:rsid w:val="007863C7"/>
    <w:rsid w:val="00813BEA"/>
    <w:rsid w:val="008956F8"/>
    <w:rsid w:val="00897BEF"/>
    <w:rsid w:val="0097573A"/>
    <w:rsid w:val="00A04E39"/>
    <w:rsid w:val="00A77D3F"/>
    <w:rsid w:val="00AB7B98"/>
    <w:rsid w:val="00AD3CFF"/>
    <w:rsid w:val="00B64F55"/>
    <w:rsid w:val="00B96A4F"/>
    <w:rsid w:val="00BD4E77"/>
    <w:rsid w:val="00C44ACF"/>
    <w:rsid w:val="00C93721"/>
    <w:rsid w:val="00D44D97"/>
    <w:rsid w:val="00DA41C4"/>
    <w:rsid w:val="00DF531F"/>
    <w:rsid w:val="00E03F58"/>
    <w:rsid w:val="00E939E4"/>
    <w:rsid w:val="00EC2C56"/>
    <w:rsid w:val="00EF7A57"/>
    <w:rsid w:val="00FB65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564CC-79FF-4188-B0B0-695CD48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863C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3F4B3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F4B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969</Words>
  <Characters>5526</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Kumerdej</dc:creator>
  <cp:keywords/>
  <dc:description/>
  <cp:lastModifiedBy>Nina Kumerdej</cp:lastModifiedBy>
  <cp:revision>17</cp:revision>
  <cp:lastPrinted>2023-04-17T09:11:00Z</cp:lastPrinted>
  <dcterms:created xsi:type="dcterms:W3CDTF">2023-07-27T07:32:00Z</dcterms:created>
  <dcterms:modified xsi:type="dcterms:W3CDTF">2023-08-01T13:14:00Z</dcterms:modified>
</cp:coreProperties>
</file>