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A35C" w14:textId="2044F3F4" w:rsidR="00590F60" w:rsidRDefault="0086760D" w:rsidP="0086760D">
      <w:pPr>
        <w:jc w:val="center"/>
        <w:rPr>
          <w:rFonts w:ascii="Barlow" w:hAnsi="Barlow"/>
          <w:b/>
          <w:bCs/>
        </w:rPr>
      </w:pPr>
      <w:r>
        <w:rPr>
          <w:rFonts w:ascii="Barlow" w:hAnsi="Barlow"/>
          <w:b/>
          <w:bCs/>
          <w:noProof/>
        </w:rPr>
        <w:drawing>
          <wp:inline distT="0" distB="0" distL="0" distR="0" wp14:anchorId="104FA74B" wp14:editId="29D6A290">
            <wp:extent cx="3152775" cy="1007166"/>
            <wp:effectExtent l="0" t="0" r="0" b="2540"/>
            <wp:docPr id="349819233" name="Slika 1" descr="Slika, ki vsebuje besede besedilo, pisava, simbol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819233" name="Slika 1" descr="Slika, ki vsebuje besede besedilo, pisava, simbol, logotip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379" cy="10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057D" w14:textId="0725E54B" w:rsidR="0086760D" w:rsidRDefault="0086760D" w:rsidP="0086760D">
      <w:pPr>
        <w:rPr>
          <w:rFonts w:ascii="Barlow" w:hAnsi="Barlow"/>
          <w:b/>
          <w:bCs/>
        </w:rPr>
      </w:pPr>
    </w:p>
    <w:p w14:paraId="3D17D45A" w14:textId="1DC09E9A" w:rsidR="00590F60" w:rsidRPr="0086760D" w:rsidRDefault="00806EAD" w:rsidP="00C75590">
      <w:pPr>
        <w:spacing w:after="0" w:line="360" w:lineRule="auto"/>
        <w:jc w:val="center"/>
        <w:rPr>
          <w:rFonts w:ascii="Barlow" w:hAnsi="Barlow"/>
          <w:b/>
          <w:bCs/>
          <w:sz w:val="28"/>
          <w:szCs w:val="32"/>
        </w:rPr>
      </w:pPr>
      <w:r>
        <w:rPr>
          <w:rFonts w:ascii="Barlow" w:hAnsi="Barlow"/>
          <w:b/>
          <w:bCs/>
          <w:sz w:val="28"/>
          <w:szCs w:val="32"/>
        </w:rPr>
        <w:t xml:space="preserve">SVEČANO </w:t>
      </w:r>
      <w:r w:rsidR="0086760D" w:rsidRPr="0086760D">
        <w:rPr>
          <w:rFonts w:ascii="Barlow" w:hAnsi="Barlow"/>
          <w:b/>
          <w:bCs/>
          <w:sz w:val="28"/>
          <w:szCs w:val="32"/>
        </w:rPr>
        <w:t>O</w:t>
      </w:r>
      <w:r w:rsidR="00C01EAE">
        <w:rPr>
          <w:rFonts w:ascii="Barlow" w:hAnsi="Barlow"/>
          <w:b/>
          <w:bCs/>
          <w:sz w:val="28"/>
          <w:szCs w:val="32"/>
        </w:rPr>
        <w:t>DPRTJE</w:t>
      </w:r>
      <w:r w:rsidR="0086760D" w:rsidRPr="0086760D">
        <w:rPr>
          <w:rFonts w:ascii="Barlow" w:hAnsi="Barlow"/>
          <w:b/>
          <w:bCs/>
          <w:sz w:val="28"/>
          <w:szCs w:val="32"/>
        </w:rPr>
        <w:t xml:space="preserve"> RAZSTAVE "KRAS V BARVI IN VERZU"</w:t>
      </w:r>
      <w:r w:rsidR="00B43EEF">
        <w:rPr>
          <w:rFonts w:ascii="Barlow" w:hAnsi="Barlow"/>
          <w:b/>
          <w:bCs/>
          <w:sz w:val="28"/>
          <w:szCs w:val="32"/>
        </w:rPr>
        <w:br/>
      </w:r>
      <w:r w:rsidR="0086760D" w:rsidRPr="0086760D">
        <w:rPr>
          <w:rFonts w:ascii="Barlow" w:hAnsi="Barlow"/>
          <w:b/>
          <w:bCs/>
          <w:sz w:val="28"/>
          <w:szCs w:val="32"/>
        </w:rPr>
        <w:t xml:space="preserve">V PRENOVLJENI GALERIJI LOJZETA SPACALA </w:t>
      </w:r>
      <w:r w:rsidR="00D94B3B">
        <w:rPr>
          <w:rFonts w:ascii="Barlow" w:hAnsi="Barlow"/>
          <w:b/>
          <w:bCs/>
          <w:sz w:val="28"/>
          <w:szCs w:val="32"/>
        </w:rPr>
        <w:t>NA GRADU</w:t>
      </w:r>
      <w:r w:rsidR="0086760D" w:rsidRPr="0086760D">
        <w:rPr>
          <w:rFonts w:ascii="Barlow" w:hAnsi="Barlow"/>
          <w:b/>
          <w:bCs/>
          <w:sz w:val="28"/>
          <w:szCs w:val="32"/>
        </w:rPr>
        <w:t xml:space="preserve"> ŠTANJEL</w:t>
      </w:r>
    </w:p>
    <w:p w14:paraId="0B166A71" w14:textId="53DA1A14" w:rsidR="00590F60" w:rsidRPr="00590F60" w:rsidRDefault="00590F60" w:rsidP="00590F60">
      <w:pPr>
        <w:rPr>
          <w:rFonts w:ascii="Barlow" w:hAnsi="Barlow"/>
          <w:b/>
          <w:bCs/>
        </w:rPr>
      </w:pPr>
    </w:p>
    <w:p w14:paraId="614A56A4" w14:textId="77777777" w:rsidR="00BC212A" w:rsidRPr="00BC212A" w:rsidRDefault="00BC212A" w:rsidP="00040D66">
      <w:pPr>
        <w:spacing w:after="0" w:line="360" w:lineRule="auto"/>
        <w:jc w:val="both"/>
        <w:rPr>
          <w:rFonts w:ascii="Barlow" w:hAnsi="Barlow" w:cs="Segoe UI"/>
          <w:b/>
          <w:bCs/>
          <w:color w:val="0D0D0D"/>
        </w:rPr>
      </w:pPr>
      <w:r w:rsidRPr="00435089">
        <w:rPr>
          <w:rFonts w:ascii="Barlow" w:hAnsi="Barlow" w:cs="Segoe UI"/>
          <w:b/>
          <w:bCs/>
          <w:i/>
          <w:iCs/>
          <w:color w:val="0D0D0D"/>
        </w:rPr>
        <w:t>Štanjel, 19. april 2024</w:t>
      </w:r>
      <w:r w:rsidRPr="00BC212A">
        <w:rPr>
          <w:rFonts w:ascii="Barlow" w:hAnsi="Barlow" w:cs="Segoe UI"/>
          <w:b/>
          <w:bCs/>
          <w:color w:val="0D0D0D"/>
        </w:rPr>
        <w:t xml:space="preserve"> – V Galeriji Lojzeta Spacala na Gradu Štanjel je bila v petek zvečer svečano odprta nova razstava z naslovom "Kras v barvi in verzu". Dogodka se je udeležilo okoli 150 obiskovalcev iz Slovenije in zamejstva, ki so se zbrali, da bi praznovali združitev umetnosti, kulture in ustvarjalnosti.</w:t>
      </w:r>
    </w:p>
    <w:p w14:paraId="7869AE79" w14:textId="21F0F502" w:rsidR="0065726C" w:rsidRPr="00A33322" w:rsidRDefault="00040D66" w:rsidP="00DA25DF">
      <w:pPr>
        <w:spacing w:line="360" w:lineRule="auto"/>
        <w:jc w:val="both"/>
        <w:rPr>
          <w:rFonts w:ascii="Barlow" w:hAnsi="Barlow" w:cs="Segoe UI"/>
          <w:color w:val="0D0D0D"/>
        </w:rPr>
      </w:pPr>
      <w:r>
        <w:rPr>
          <w:rFonts w:ascii="Barlow" w:hAnsi="Barlow" w:cs="Segoe UI"/>
          <w:color w:val="0D0D0D"/>
        </w:rPr>
        <w:br/>
      </w:r>
      <w:r w:rsidR="0065726C" w:rsidRPr="00A33322">
        <w:rPr>
          <w:rFonts w:ascii="Barlow" w:hAnsi="Barlow" w:cs="Segoe UI"/>
          <w:color w:val="0D0D0D"/>
        </w:rPr>
        <w:t>Na</w:t>
      </w:r>
      <w:r w:rsidR="00DB1827">
        <w:rPr>
          <w:rFonts w:ascii="Barlow" w:hAnsi="Barlow" w:cs="Segoe UI"/>
          <w:color w:val="0D0D0D"/>
        </w:rPr>
        <w:t xml:space="preserve"> petkovem</w:t>
      </w:r>
      <w:r w:rsidR="0065726C" w:rsidRPr="00A33322">
        <w:rPr>
          <w:rFonts w:ascii="Barlow" w:hAnsi="Barlow" w:cs="Segoe UI"/>
          <w:color w:val="0D0D0D"/>
        </w:rPr>
        <w:t xml:space="preserve"> odprtju </w:t>
      </w:r>
      <w:r w:rsidR="00E86C02">
        <w:rPr>
          <w:rFonts w:ascii="Barlow" w:hAnsi="Barlow" w:cs="Segoe UI"/>
          <w:color w:val="0D0D0D"/>
        </w:rPr>
        <w:t>nove razstave</w:t>
      </w:r>
      <w:r w:rsidR="00DB1827">
        <w:rPr>
          <w:rFonts w:ascii="Barlow" w:hAnsi="Barlow" w:cs="Segoe UI"/>
          <w:color w:val="0D0D0D"/>
        </w:rPr>
        <w:t xml:space="preserve"> v prenovljenih prostorih Galerije Lojzeta Spacala </w:t>
      </w:r>
      <w:r w:rsidR="002F227F">
        <w:rPr>
          <w:rFonts w:ascii="Barlow" w:hAnsi="Barlow" w:cs="Segoe UI"/>
          <w:color w:val="0D0D0D"/>
        </w:rPr>
        <w:t>v</w:t>
      </w:r>
      <w:r w:rsidR="00DB1827">
        <w:rPr>
          <w:rFonts w:ascii="Barlow" w:hAnsi="Barlow" w:cs="Segoe UI"/>
          <w:color w:val="0D0D0D"/>
        </w:rPr>
        <w:t xml:space="preserve"> Štanjel</w:t>
      </w:r>
      <w:r w:rsidR="002F227F">
        <w:rPr>
          <w:rFonts w:ascii="Barlow" w:hAnsi="Barlow" w:cs="Segoe UI"/>
          <w:color w:val="0D0D0D"/>
        </w:rPr>
        <w:t>u</w:t>
      </w:r>
      <w:r w:rsidR="00DB1827">
        <w:rPr>
          <w:rFonts w:ascii="Barlow" w:hAnsi="Barlow" w:cs="Segoe UI"/>
          <w:color w:val="0D0D0D"/>
        </w:rPr>
        <w:t xml:space="preserve"> </w:t>
      </w:r>
      <w:r w:rsidR="0065726C" w:rsidRPr="00A33322">
        <w:rPr>
          <w:rFonts w:ascii="Barlow" w:hAnsi="Barlow" w:cs="Segoe UI"/>
          <w:color w:val="0D0D0D"/>
        </w:rPr>
        <w:t>so sodelovali številni ugledni gostje, med njimi mag. Aleš Vodičar, direktor Območne razvojne agencije Krasa in Brkinov, ki je zbrane pozdravil in izrazil spoštovanje do ključnih ustvarjalcev, ki so s svojimi deli zaznamovali tržaški prostor. Med govorniki s</w:t>
      </w:r>
      <w:r w:rsidR="00E2393B">
        <w:rPr>
          <w:rFonts w:ascii="Barlow" w:hAnsi="Barlow" w:cs="Segoe UI"/>
          <w:color w:val="0D0D0D"/>
        </w:rPr>
        <w:t>ta</w:t>
      </w:r>
      <w:r w:rsidR="0065726C" w:rsidRPr="00A33322">
        <w:rPr>
          <w:rFonts w:ascii="Barlow" w:hAnsi="Barlow" w:cs="Segoe UI"/>
          <w:color w:val="0D0D0D"/>
        </w:rPr>
        <w:t xml:space="preserve"> bil</w:t>
      </w:r>
      <w:r w:rsidR="00E2393B">
        <w:rPr>
          <w:rFonts w:ascii="Barlow" w:hAnsi="Barlow" w:cs="Segoe UI"/>
          <w:color w:val="0D0D0D"/>
        </w:rPr>
        <w:t>a</w:t>
      </w:r>
      <w:r w:rsidR="0065726C" w:rsidRPr="00A33322">
        <w:rPr>
          <w:rFonts w:ascii="Barlow" w:hAnsi="Barlow" w:cs="Segoe UI"/>
          <w:color w:val="0D0D0D"/>
        </w:rPr>
        <w:t xml:space="preserve"> tudi častna gostja, senatorka v italijanskem parlamentu, ga. Tatjana Rojc in mag. Erik Modic, župan Občine Komen. Posebno vlogo sta imela tudi snovalca razstave: mag. Marko Arnež, vodja galerije Prešernovih nagrajencev za likovno umetnost Kranj in</w:t>
      </w:r>
      <w:r w:rsidR="00AD76A1">
        <w:rPr>
          <w:rFonts w:ascii="Barlow" w:hAnsi="Barlow" w:cs="Segoe UI"/>
          <w:color w:val="0D0D0D"/>
        </w:rPr>
        <w:t xml:space="preserve"> </w:t>
      </w:r>
      <w:r w:rsidR="0065726C" w:rsidRPr="00A33322">
        <w:rPr>
          <w:rFonts w:ascii="Barlow" w:hAnsi="Barlow" w:cs="Segoe UI"/>
          <w:color w:val="0D0D0D"/>
        </w:rPr>
        <w:t xml:space="preserve">dr. Nelida Nemec, </w:t>
      </w:r>
      <w:r w:rsidR="001E5EF3">
        <w:rPr>
          <w:rFonts w:ascii="Barlow" w:hAnsi="Barlow" w:cs="Segoe UI"/>
          <w:color w:val="0D0D0D"/>
        </w:rPr>
        <w:t>umetnostna zgodovinarka ter likovna kritičarka</w:t>
      </w:r>
      <w:r w:rsidR="00985DF4">
        <w:rPr>
          <w:rFonts w:ascii="Barlow" w:hAnsi="Barlow" w:cs="Segoe UI"/>
          <w:color w:val="0D0D0D"/>
        </w:rPr>
        <w:t>,</w:t>
      </w:r>
      <w:r w:rsidR="001E5EF3">
        <w:rPr>
          <w:rFonts w:ascii="Barlow" w:hAnsi="Barlow" w:cs="Segoe UI"/>
          <w:color w:val="0D0D0D"/>
        </w:rPr>
        <w:t xml:space="preserve"> </w:t>
      </w:r>
      <w:r w:rsidR="0007562A">
        <w:rPr>
          <w:rFonts w:ascii="Barlow" w:hAnsi="Barlow" w:cs="Segoe UI"/>
          <w:color w:val="0D0D0D"/>
        </w:rPr>
        <w:t xml:space="preserve">ki sta </w:t>
      </w:r>
      <w:r w:rsidR="00514991" w:rsidRPr="00FB0031">
        <w:rPr>
          <w:rFonts w:ascii="Barlow" w:hAnsi="Barlow" w:cs="Segoe UI"/>
        </w:rPr>
        <w:t>poudarila pomen združevanja moči za skupno ustvarjalnost.</w:t>
      </w:r>
    </w:p>
    <w:p w14:paraId="09574894" w14:textId="4BCB5843" w:rsidR="0065726C" w:rsidRPr="00A33322" w:rsidRDefault="0065726C" w:rsidP="00DA25DF">
      <w:pPr>
        <w:spacing w:line="360" w:lineRule="auto"/>
        <w:jc w:val="both"/>
        <w:rPr>
          <w:rFonts w:ascii="Barlow" w:hAnsi="Barlow" w:cs="Segoe UI"/>
          <w:color w:val="0D0D0D"/>
        </w:rPr>
      </w:pPr>
      <w:r w:rsidRPr="00A33322">
        <w:rPr>
          <w:rFonts w:ascii="Barlow" w:hAnsi="Barlow" w:cs="Segoe UI"/>
          <w:color w:val="0D0D0D"/>
        </w:rPr>
        <w:t xml:space="preserve">Prav vsi </w:t>
      </w:r>
      <w:r w:rsidR="004D31CF">
        <w:rPr>
          <w:rFonts w:ascii="Barlow" w:hAnsi="Barlow" w:cs="Segoe UI"/>
          <w:color w:val="0D0D0D"/>
        </w:rPr>
        <w:t xml:space="preserve">slavnostni govorniki </w:t>
      </w:r>
      <w:r w:rsidRPr="00A33322">
        <w:rPr>
          <w:rFonts w:ascii="Barlow" w:hAnsi="Barlow" w:cs="Segoe UI"/>
          <w:color w:val="0D0D0D"/>
        </w:rPr>
        <w:t xml:space="preserve">so izpostavili pomembnost razstave kot odseva bogate kulturne dediščine tržaškega prostora in združitev izjemnih opusov šestih velikanov tržaške umetniške scene - umetnikov Lojzeta Spacala, Klavdija Palčiča in Franka Vecchieta ter pesnikov Miroslava Košute, Marka Kravosa in Renata Quaglie. </w:t>
      </w:r>
      <w:r w:rsidR="004D31CF">
        <w:rPr>
          <w:rFonts w:ascii="Barlow" w:hAnsi="Barlow" w:cs="Segoe UI"/>
          <w:color w:val="0D0D0D"/>
        </w:rPr>
        <w:t>Gostje</w:t>
      </w:r>
      <w:r w:rsidR="00EF727B">
        <w:rPr>
          <w:rFonts w:ascii="Barlow" w:hAnsi="Barlow" w:cs="Segoe UI"/>
          <w:color w:val="0D0D0D"/>
        </w:rPr>
        <w:t xml:space="preserve"> na dogodku</w:t>
      </w:r>
      <w:r w:rsidRPr="00A33322">
        <w:rPr>
          <w:rFonts w:ascii="Barlow" w:hAnsi="Barlow" w:cs="Segoe UI"/>
          <w:color w:val="0D0D0D"/>
        </w:rPr>
        <w:t xml:space="preserve"> </w:t>
      </w:r>
      <w:r w:rsidR="004D31CF">
        <w:rPr>
          <w:rFonts w:ascii="Barlow" w:hAnsi="Barlow" w:cs="Segoe UI"/>
          <w:color w:val="0D0D0D"/>
        </w:rPr>
        <w:t>so</w:t>
      </w:r>
      <w:r w:rsidRPr="00A33322">
        <w:rPr>
          <w:rFonts w:ascii="Barlow" w:hAnsi="Barlow" w:cs="Segoe UI"/>
          <w:color w:val="0D0D0D"/>
        </w:rPr>
        <w:t xml:space="preserve"> tako </w:t>
      </w:r>
      <w:r w:rsidR="004D31CF">
        <w:rPr>
          <w:rFonts w:ascii="Barlow" w:hAnsi="Barlow" w:cs="Segoe UI"/>
          <w:color w:val="0D0D0D"/>
        </w:rPr>
        <w:t xml:space="preserve">imeli </w:t>
      </w:r>
      <w:r w:rsidRPr="00A33322">
        <w:rPr>
          <w:rFonts w:ascii="Barlow" w:hAnsi="Barlow" w:cs="Segoe UI"/>
          <w:color w:val="0D0D0D"/>
        </w:rPr>
        <w:t>priložnost doživeti različne dimenzije umetniškega izraza skozi slikarstvo, grafiko in poezijo.</w:t>
      </w:r>
    </w:p>
    <w:p w14:paraId="7488098A" w14:textId="7B79D620" w:rsidR="0065726C" w:rsidRPr="00A33322" w:rsidRDefault="0065726C" w:rsidP="00DA25DF">
      <w:pPr>
        <w:spacing w:line="360" w:lineRule="auto"/>
        <w:jc w:val="both"/>
        <w:rPr>
          <w:rFonts w:ascii="Barlow" w:hAnsi="Barlow" w:cs="Segoe UI"/>
          <w:color w:val="0D0D0D"/>
        </w:rPr>
      </w:pPr>
      <w:r w:rsidRPr="00A33322">
        <w:rPr>
          <w:rFonts w:ascii="Barlow" w:hAnsi="Barlow" w:cs="Segoe UI"/>
          <w:color w:val="0D0D0D"/>
        </w:rPr>
        <w:t>"Kras v barvi in verzu" je več kot le razstava umetniških del</w:t>
      </w:r>
      <w:r w:rsidR="00EF727B">
        <w:rPr>
          <w:rFonts w:ascii="Barlow" w:hAnsi="Barlow" w:cs="Segoe UI"/>
          <w:color w:val="0D0D0D"/>
        </w:rPr>
        <w:t>, saj p</w:t>
      </w:r>
      <w:r w:rsidRPr="00A33322">
        <w:rPr>
          <w:rFonts w:ascii="Barlow" w:hAnsi="Barlow" w:cs="Segoe UI"/>
          <w:color w:val="0D0D0D"/>
        </w:rPr>
        <w:t>redstavlja most med preteklostjo in sedanjostjo</w:t>
      </w:r>
      <w:r w:rsidR="00CE1514">
        <w:rPr>
          <w:rFonts w:ascii="Barlow" w:hAnsi="Barlow" w:cs="Segoe UI"/>
          <w:color w:val="0D0D0D"/>
        </w:rPr>
        <w:t xml:space="preserve">, </w:t>
      </w:r>
      <w:r w:rsidRPr="00A33322">
        <w:rPr>
          <w:rFonts w:ascii="Barlow" w:hAnsi="Barlow" w:cs="Segoe UI"/>
          <w:color w:val="0D0D0D"/>
        </w:rPr>
        <w:t>ki nas nagovarja skozi slikarski čopič, risarski svinčnik in pesniško pero. Razstava ponuja obiskovalcem popotovanje skozi različne dimenzije umetniškega izraza in jih spominja na moč umetnosti</w:t>
      </w:r>
      <w:r w:rsidR="00642A7F">
        <w:rPr>
          <w:rFonts w:ascii="Barlow" w:hAnsi="Barlow" w:cs="Segoe UI"/>
          <w:color w:val="0D0D0D"/>
        </w:rPr>
        <w:t xml:space="preserve"> ter njeno vlogo v</w:t>
      </w:r>
      <w:r w:rsidRPr="00A33322">
        <w:rPr>
          <w:rFonts w:ascii="Barlow" w:hAnsi="Barlow" w:cs="Segoe UI"/>
          <w:color w:val="0D0D0D"/>
        </w:rPr>
        <w:t xml:space="preserve"> povez</w:t>
      </w:r>
      <w:r w:rsidR="00642A7F">
        <w:rPr>
          <w:rFonts w:ascii="Barlow" w:hAnsi="Barlow" w:cs="Segoe UI"/>
          <w:color w:val="0D0D0D"/>
        </w:rPr>
        <w:t>ovanju in navdihu.</w:t>
      </w:r>
    </w:p>
    <w:p w14:paraId="21E2E0AE" w14:textId="2C7A0DC2" w:rsidR="0065726C" w:rsidRPr="00A33322" w:rsidRDefault="0065726C" w:rsidP="00DA25DF">
      <w:pPr>
        <w:spacing w:line="360" w:lineRule="auto"/>
        <w:jc w:val="both"/>
        <w:rPr>
          <w:rFonts w:ascii="Barlow" w:hAnsi="Barlow" w:cs="Segoe UI"/>
          <w:color w:val="0D0D0D"/>
        </w:rPr>
      </w:pPr>
      <w:r w:rsidRPr="00A33322">
        <w:rPr>
          <w:rFonts w:ascii="Barlow" w:hAnsi="Barlow" w:cs="Segoe UI"/>
          <w:color w:val="0D0D0D"/>
        </w:rPr>
        <w:t>Obiskovalci so se</w:t>
      </w:r>
      <w:r w:rsidR="00642A7F">
        <w:rPr>
          <w:rFonts w:ascii="Barlow" w:hAnsi="Barlow" w:cs="Segoe UI"/>
          <w:color w:val="0D0D0D"/>
        </w:rPr>
        <w:t xml:space="preserve"> </w:t>
      </w:r>
      <w:r w:rsidRPr="00A33322">
        <w:rPr>
          <w:rFonts w:ascii="Barlow" w:hAnsi="Barlow" w:cs="Segoe UI"/>
          <w:color w:val="0D0D0D"/>
        </w:rPr>
        <w:t xml:space="preserve">navdušili </w:t>
      </w:r>
      <w:r w:rsidR="00BE5A5B">
        <w:rPr>
          <w:rFonts w:ascii="Barlow" w:hAnsi="Barlow" w:cs="Segoe UI"/>
          <w:color w:val="0D0D0D"/>
        </w:rPr>
        <w:t xml:space="preserve">tudi </w:t>
      </w:r>
      <w:r w:rsidRPr="00A33322">
        <w:rPr>
          <w:rFonts w:ascii="Barlow" w:hAnsi="Barlow" w:cs="Segoe UI"/>
          <w:color w:val="0D0D0D"/>
        </w:rPr>
        <w:t xml:space="preserve">nad prenovljenimi prostori galerije in </w:t>
      </w:r>
      <w:r w:rsidR="00BE5A5B">
        <w:rPr>
          <w:rFonts w:ascii="Barlow" w:hAnsi="Barlow" w:cs="Segoe UI"/>
          <w:color w:val="0D0D0D"/>
        </w:rPr>
        <w:t xml:space="preserve">nasploh </w:t>
      </w:r>
      <w:r w:rsidRPr="00A33322">
        <w:rPr>
          <w:rFonts w:ascii="Barlow" w:hAnsi="Barlow" w:cs="Segoe UI"/>
          <w:color w:val="0D0D0D"/>
        </w:rPr>
        <w:t xml:space="preserve">raznolikimi </w:t>
      </w:r>
      <w:r w:rsidR="00B62173">
        <w:rPr>
          <w:rFonts w:ascii="Barlow" w:hAnsi="Barlow" w:cs="Segoe UI"/>
          <w:color w:val="0D0D0D"/>
        </w:rPr>
        <w:t xml:space="preserve">razstavljenimi </w:t>
      </w:r>
      <w:r w:rsidRPr="00A33322">
        <w:rPr>
          <w:rFonts w:ascii="Barlow" w:hAnsi="Barlow" w:cs="Segoe UI"/>
          <w:color w:val="0D0D0D"/>
        </w:rPr>
        <w:t>umetniškimi deli</w:t>
      </w:r>
      <w:r w:rsidR="00F74158">
        <w:rPr>
          <w:rFonts w:ascii="Barlow" w:hAnsi="Barlow" w:cs="Segoe UI"/>
          <w:color w:val="0D0D0D"/>
        </w:rPr>
        <w:t xml:space="preserve"> ter</w:t>
      </w:r>
      <w:r w:rsidR="004822C2">
        <w:rPr>
          <w:rFonts w:ascii="Barlow" w:hAnsi="Barlow" w:cs="Segoe UI"/>
          <w:color w:val="0D0D0D"/>
        </w:rPr>
        <w:t xml:space="preserve"> zbranimi</w:t>
      </w:r>
      <w:r w:rsidR="00F74158">
        <w:rPr>
          <w:rFonts w:ascii="Barlow" w:hAnsi="Barlow" w:cs="Segoe UI"/>
          <w:color w:val="0D0D0D"/>
        </w:rPr>
        <w:t xml:space="preserve"> verzi.</w:t>
      </w:r>
    </w:p>
    <w:p w14:paraId="4DC9FC65" w14:textId="77777777" w:rsidR="00BE5A5B" w:rsidRDefault="008D3FD8" w:rsidP="00C2334B">
      <w:pPr>
        <w:spacing w:line="360" w:lineRule="auto"/>
        <w:jc w:val="both"/>
        <w:rPr>
          <w:rFonts w:ascii="Barlow" w:hAnsi="Barlow"/>
        </w:rPr>
      </w:pPr>
      <w:r>
        <w:rPr>
          <w:rFonts w:ascii="Barlow" w:hAnsi="Barlow"/>
        </w:rPr>
        <w:lastRenderedPageBreak/>
        <w:t>Razstava</w:t>
      </w:r>
      <w:r w:rsidR="00BE5A5B">
        <w:rPr>
          <w:rFonts w:ascii="Barlow" w:hAnsi="Barlow"/>
        </w:rPr>
        <w:t xml:space="preserve"> </w:t>
      </w:r>
      <w:r w:rsidR="00DA25DF">
        <w:rPr>
          <w:rFonts w:ascii="Barlow" w:hAnsi="Barlow"/>
        </w:rPr>
        <w:t>je nastala v organizaciji Območne razvojne agencije Krasa in Brkinov d.o.o., Galerije Prešernovih nagrajencev Kranj in KB delniške družbe s.p.a. ter umetnikov in njihovih družin</w:t>
      </w:r>
      <w:r w:rsidR="00BE5A5B">
        <w:rPr>
          <w:rFonts w:ascii="Barlow" w:hAnsi="Barlow"/>
        </w:rPr>
        <w:t>.</w:t>
      </w:r>
    </w:p>
    <w:p w14:paraId="191AB090" w14:textId="29AD1C64" w:rsidR="00851ACE" w:rsidRDefault="00BE5A5B" w:rsidP="00C2334B">
      <w:pPr>
        <w:spacing w:before="360" w:after="360" w:line="360" w:lineRule="auto"/>
        <w:jc w:val="both"/>
        <w:rPr>
          <w:rFonts w:ascii="Barlow" w:hAnsi="Barlow"/>
        </w:rPr>
      </w:pPr>
      <w:r w:rsidRPr="00A33322">
        <w:rPr>
          <w:rFonts w:ascii="Barlow" w:hAnsi="Barlow" w:cs="Segoe UI"/>
          <w:color w:val="0D0D0D"/>
        </w:rPr>
        <w:t xml:space="preserve">Vabljeni k odkrivanju umetniških biserov </w:t>
      </w:r>
      <w:r w:rsidR="00381679">
        <w:rPr>
          <w:rFonts w:ascii="Barlow" w:hAnsi="Barlow" w:cs="Segoe UI"/>
          <w:color w:val="0D0D0D"/>
        </w:rPr>
        <w:t xml:space="preserve">razstave </w:t>
      </w:r>
      <w:r w:rsidR="006A2A92" w:rsidRPr="00A33322">
        <w:rPr>
          <w:rFonts w:ascii="Barlow" w:hAnsi="Barlow" w:cs="Segoe UI"/>
          <w:color w:val="0D0D0D"/>
        </w:rPr>
        <w:t>"Kras v barvi in verzu"</w:t>
      </w:r>
      <w:r w:rsidRPr="00A33322">
        <w:rPr>
          <w:rFonts w:ascii="Barlow" w:hAnsi="Barlow" w:cs="Segoe UI"/>
          <w:color w:val="0D0D0D"/>
        </w:rPr>
        <w:t xml:space="preserve"> </w:t>
      </w:r>
      <w:r w:rsidR="006A2A92">
        <w:rPr>
          <w:rFonts w:ascii="Barlow" w:hAnsi="Barlow" w:cs="Segoe UI"/>
          <w:color w:val="0D0D0D"/>
        </w:rPr>
        <w:t>na Gradu</w:t>
      </w:r>
      <w:r w:rsidRPr="00A33322">
        <w:rPr>
          <w:rFonts w:ascii="Barlow" w:hAnsi="Barlow" w:cs="Segoe UI"/>
          <w:color w:val="0D0D0D"/>
        </w:rPr>
        <w:t xml:space="preserve"> Štanjel</w:t>
      </w:r>
      <w:r w:rsidR="008D3FD8">
        <w:rPr>
          <w:rFonts w:ascii="Barlow" w:hAnsi="Barlow"/>
        </w:rPr>
        <w:t xml:space="preserve"> </w:t>
      </w:r>
      <w:r w:rsidR="008D3FD8" w:rsidRPr="00562F04">
        <w:rPr>
          <w:rFonts w:ascii="Barlow" w:hAnsi="Barlow"/>
          <w:b/>
          <w:bCs/>
        </w:rPr>
        <w:t>do</w:t>
      </w:r>
      <w:r w:rsidR="00952DA6">
        <w:rPr>
          <w:rFonts w:ascii="Barlow" w:hAnsi="Barlow"/>
          <w:b/>
          <w:bCs/>
        </w:rPr>
        <w:t xml:space="preserve"> vključno</w:t>
      </w:r>
      <w:r w:rsidR="008D3FD8" w:rsidRPr="00562F04">
        <w:rPr>
          <w:rFonts w:ascii="Barlow" w:hAnsi="Barlow"/>
          <w:b/>
          <w:bCs/>
        </w:rPr>
        <w:t xml:space="preserve"> </w:t>
      </w:r>
      <w:r w:rsidR="00851ACE" w:rsidRPr="00562F04">
        <w:rPr>
          <w:rFonts w:ascii="Barlow" w:hAnsi="Barlow"/>
          <w:b/>
          <w:bCs/>
        </w:rPr>
        <w:t>nedelje</w:t>
      </w:r>
      <w:r w:rsidR="00851ACE">
        <w:rPr>
          <w:rFonts w:ascii="Barlow" w:hAnsi="Barlow"/>
        </w:rPr>
        <w:t xml:space="preserve">, </w:t>
      </w:r>
      <w:r w:rsidR="00851ACE" w:rsidRPr="00562F04">
        <w:rPr>
          <w:rFonts w:ascii="Barlow" w:hAnsi="Barlow"/>
          <w:b/>
          <w:bCs/>
        </w:rPr>
        <w:t>5. januarja 2025</w:t>
      </w:r>
      <w:r w:rsidR="00936390">
        <w:rPr>
          <w:rFonts w:ascii="Barlow" w:hAnsi="Barlow"/>
        </w:rPr>
        <w:t>!</w:t>
      </w:r>
    </w:p>
    <w:p w14:paraId="386C9D9B" w14:textId="226FE56E" w:rsidR="00040D66" w:rsidRDefault="005C5B1F" w:rsidP="00F02FF2">
      <w:pPr>
        <w:spacing w:after="0" w:line="360" w:lineRule="auto"/>
        <w:rPr>
          <w:rFonts w:ascii="Barlow" w:hAnsi="Barlow"/>
        </w:rPr>
      </w:pPr>
      <w:r w:rsidRPr="009A4B51">
        <w:rPr>
          <w:rFonts w:ascii="Barlow" w:hAnsi="Barlow"/>
        </w:rPr>
        <w:t>Avtorji postavitve so</w:t>
      </w:r>
      <w:r>
        <w:rPr>
          <w:rFonts w:ascii="Barlow" w:hAnsi="Barlow"/>
        </w:rPr>
        <w:t>:</w:t>
      </w:r>
      <w:r w:rsidRPr="009A4B51">
        <w:rPr>
          <w:rFonts w:ascii="Barlow" w:hAnsi="Barlow"/>
        </w:rPr>
        <w:t xml:space="preserve"> </w:t>
      </w:r>
      <w:r>
        <w:rPr>
          <w:rFonts w:ascii="Barlow" w:hAnsi="Barlow"/>
        </w:rPr>
        <w:t>mag. Marko Arnež, dr. Nelida Nemec, Ana Palčič, Martin Spacal, Franko Vecchiet</w:t>
      </w:r>
    </w:p>
    <w:p w14:paraId="56BFDB6D" w14:textId="4DC412AA" w:rsidR="00DC6571" w:rsidRPr="00A33322" w:rsidRDefault="009D0556" w:rsidP="00F02FF2">
      <w:pPr>
        <w:spacing w:line="360" w:lineRule="auto"/>
        <w:rPr>
          <w:rFonts w:ascii="Barlow" w:hAnsi="Barlow" w:cs="Segoe UI"/>
          <w:color w:val="0D0D0D"/>
        </w:rPr>
      </w:pPr>
      <w:r>
        <w:rPr>
          <w:rFonts w:ascii="Barlow" w:hAnsi="Barlow" w:cs="Segoe UI"/>
          <w:color w:val="0D0D0D"/>
        </w:rPr>
        <w:br/>
      </w:r>
      <w:r w:rsidR="00DC6571" w:rsidRPr="00394CCB">
        <w:rPr>
          <w:rFonts w:ascii="Barlow" w:hAnsi="Barlow" w:cs="Segoe UI"/>
          <w:i/>
          <w:iCs/>
          <w:color w:val="0D0D0D"/>
        </w:rPr>
        <w:t>Za dodatne informacije in fotografije avtorice Ane Rojc se obrnite na</w:t>
      </w:r>
      <w:r w:rsidR="00DC6571" w:rsidRPr="00A33322">
        <w:rPr>
          <w:rFonts w:ascii="Barlow" w:hAnsi="Barlow" w:cs="Segoe UI"/>
          <w:color w:val="0D0D0D"/>
        </w:rPr>
        <w:t>:</w:t>
      </w:r>
    </w:p>
    <w:p w14:paraId="2D0D8CAD" w14:textId="7C836B92" w:rsidR="003C0B83" w:rsidRPr="003C0B83" w:rsidRDefault="003C0B83" w:rsidP="00F02FF2">
      <w:pPr>
        <w:pStyle w:val="Navadensplet"/>
        <w:spacing w:before="0" w:beforeAutospacing="0"/>
        <w:rPr>
          <w:rFonts w:ascii="Barlow" w:hAnsi="Barlow"/>
          <w:sz w:val="22"/>
          <w:szCs w:val="22"/>
        </w:rPr>
      </w:pPr>
      <w:r w:rsidRPr="003C0B83">
        <w:rPr>
          <w:rFonts w:ascii="Barlow" w:hAnsi="Barlow"/>
          <w:sz w:val="22"/>
          <w:szCs w:val="22"/>
        </w:rPr>
        <w:t>Helen</w:t>
      </w:r>
      <w:r w:rsidR="00CA23F1">
        <w:rPr>
          <w:rFonts w:ascii="Barlow" w:hAnsi="Barlow"/>
          <w:sz w:val="22"/>
          <w:szCs w:val="22"/>
        </w:rPr>
        <w:t>o</w:t>
      </w:r>
      <w:r w:rsidRPr="003C0B83">
        <w:rPr>
          <w:rFonts w:ascii="Barlow" w:hAnsi="Barlow"/>
          <w:sz w:val="22"/>
          <w:szCs w:val="22"/>
        </w:rPr>
        <w:t xml:space="preserve"> Kosmina, strokovn</w:t>
      </w:r>
      <w:r w:rsidR="002D3B32">
        <w:rPr>
          <w:rFonts w:ascii="Barlow" w:hAnsi="Barlow"/>
          <w:sz w:val="22"/>
          <w:szCs w:val="22"/>
        </w:rPr>
        <w:t>o</w:t>
      </w:r>
      <w:r w:rsidRPr="003C0B83">
        <w:rPr>
          <w:rFonts w:ascii="Barlow" w:hAnsi="Barlow"/>
          <w:sz w:val="22"/>
          <w:szCs w:val="22"/>
        </w:rPr>
        <w:t xml:space="preserve"> sodelavk</w:t>
      </w:r>
      <w:r w:rsidR="00CA23F1">
        <w:rPr>
          <w:rFonts w:ascii="Barlow" w:hAnsi="Barlow"/>
          <w:sz w:val="22"/>
          <w:szCs w:val="22"/>
        </w:rPr>
        <w:t>o</w:t>
      </w:r>
      <w:r w:rsidRPr="003C0B83">
        <w:rPr>
          <w:rFonts w:ascii="Barlow" w:hAnsi="Barlow"/>
          <w:sz w:val="22"/>
          <w:szCs w:val="22"/>
        </w:rPr>
        <w:t xml:space="preserve"> za turizem na Gradu Štanjel, Območna razvojna agencija Krasa in Brkinov, </w:t>
      </w:r>
      <w:r>
        <w:rPr>
          <w:rFonts w:ascii="Barlow" w:hAnsi="Barlow"/>
          <w:sz w:val="22"/>
          <w:szCs w:val="22"/>
        </w:rPr>
        <w:t xml:space="preserve">@: </w:t>
      </w:r>
      <w:hyperlink r:id="rId7" w:history="1">
        <w:r w:rsidRPr="00152095">
          <w:rPr>
            <w:rStyle w:val="Hiperpovezava"/>
            <w:rFonts w:ascii="Barlow" w:hAnsi="Barlow"/>
            <w:sz w:val="22"/>
            <w:szCs w:val="22"/>
          </w:rPr>
          <w:t>helena@visitkras.info</w:t>
        </w:r>
      </w:hyperlink>
      <w:r w:rsidRPr="003C0B83">
        <w:rPr>
          <w:rFonts w:ascii="Barlow" w:hAnsi="Barlow"/>
          <w:sz w:val="22"/>
          <w:szCs w:val="22"/>
        </w:rPr>
        <w:t xml:space="preserve">, </w:t>
      </w:r>
      <w:r>
        <w:rPr>
          <w:rFonts w:ascii="Barlow" w:hAnsi="Barlow"/>
          <w:sz w:val="22"/>
          <w:szCs w:val="22"/>
        </w:rPr>
        <w:t xml:space="preserve">T: </w:t>
      </w:r>
      <w:r w:rsidRPr="003C0B83">
        <w:rPr>
          <w:rFonts w:ascii="Barlow" w:hAnsi="Barlow"/>
          <w:sz w:val="22"/>
          <w:szCs w:val="22"/>
        </w:rPr>
        <w:t>+386 41 697 625</w:t>
      </w:r>
      <w:r w:rsidR="003D0C4B">
        <w:rPr>
          <w:rFonts w:ascii="Barlow" w:hAnsi="Barlow"/>
          <w:sz w:val="22"/>
          <w:szCs w:val="22"/>
        </w:rPr>
        <w:t>;</w:t>
      </w:r>
    </w:p>
    <w:p w14:paraId="7BDA914D" w14:textId="419B04C0" w:rsidR="003C0B83" w:rsidRDefault="003C0B83" w:rsidP="00F02FF2">
      <w:pPr>
        <w:pStyle w:val="Navadensplet"/>
      </w:pPr>
      <w:r w:rsidRPr="003C0B83">
        <w:rPr>
          <w:rFonts w:ascii="Barlow" w:hAnsi="Barlow"/>
          <w:sz w:val="22"/>
          <w:szCs w:val="22"/>
        </w:rPr>
        <w:t>Katj</w:t>
      </w:r>
      <w:r w:rsidR="00CA23F1">
        <w:rPr>
          <w:rFonts w:ascii="Barlow" w:hAnsi="Barlow"/>
          <w:sz w:val="22"/>
          <w:szCs w:val="22"/>
        </w:rPr>
        <w:t>o</w:t>
      </w:r>
      <w:r w:rsidRPr="003C0B83">
        <w:rPr>
          <w:rFonts w:ascii="Barlow" w:hAnsi="Barlow"/>
          <w:sz w:val="22"/>
          <w:szCs w:val="22"/>
        </w:rPr>
        <w:t xml:space="preserve"> Kralj, </w:t>
      </w:r>
      <w:r w:rsidR="003718DA">
        <w:rPr>
          <w:rFonts w:ascii="Barlow" w:hAnsi="Barlow"/>
          <w:sz w:val="22"/>
          <w:szCs w:val="22"/>
        </w:rPr>
        <w:t>strokovn</w:t>
      </w:r>
      <w:r w:rsidR="00CA23F1">
        <w:rPr>
          <w:rFonts w:ascii="Barlow" w:hAnsi="Barlow"/>
          <w:sz w:val="22"/>
          <w:szCs w:val="22"/>
        </w:rPr>
        <w:t>o</w:t>
      </w:r>
      <w:r w:rsidR="003718DA">
        <w:rPr>
          <w:rFonts w:ascii="Barlow" w:hAnsi="Barlow"/>
          <w:sz w:val="22"/>
          <w:szCs w:val="22"/>
        </w:rPr>
        <w:t xml:space="preserve"> </w:t>
      </w:r>
      <w:r w:rsidRPr="003C0B83">
        <w:rPr>
          <w:rFonts w:ascii="Barlow" w:hAnsi="Barlow"/>
          <w:sz w:val="22"/>
          <w:szCs w:val="22"/>
        </w:rPr>
        <w:t>vodj</w:t>
      </w:r>
      <w:r w:rsidR="00CA23F1">
        <w:rPr>
          <w:rFonts w:ascii="Barlow" w:hAnsi="Barlow"/>
          <w:sz w:val="22"/>
          <w:szCs w:val="22"/>
        </w:rPr>
        <w:t>o</w:t>
      </w:r>
      <w:r w:rsidRPr="003C0B83">
        <w:rPr>
          <w:rFonts w:ascii="Barlow" w:hAnsi="Barlow"/>
          <w:sz w:val="22"/>
          <w:szCs w:val="22"/>
        </w:rPr>
        <w:t xml:space="preserve"> destinacije Kras in Brkini, Območna razvojna agencija Krasa in Brkinov, </w:t>
      </w:r>
      <w:r>
        <w:rPr>
          <w:rFonts w:ascii="Barlow" w:hAnsi="Barlow"/>
          <w:sz w:val="22"/>
          <w:szCs w:val="22"/>
        </w:rPr>
        <w:t xml:space="preserve">@: </w:t>
      </w:r>
      <w:hyperlink r:id="rId8" w:history="1">
        <w:r w:rsidRPr="00152095">
          <w:rPr>
            <w:rStyle w:val="Hiperpovezava"/>
            <w:rFonts w:ascii="Barlow" w:hAnsi="Barlow"/>
            <w:sz w:val="22"/>
            <w:szCs w:val="22"/>
          </w:rPr>
          <w:t>katja@visitkras.info</w:t>
        </w:r>
      </w:hyperlink>
      <w:r w:rsidRPr="003C0B83">
        <w:rPr>
          <w:rFonts w:ascii="Barlow" w:hAnsi="Barlow"/>
          <w:sz w:val="22"/>
          <w:szCs w:val="22"/>
        </w:rPr>
        <w:t xml:space="preserve">, </w:t>
      </w:r>
      <w:r>
        <w:rPr>
          <w:rFonts w:ascii="Barlow" w:hAnsi="Barlow"/>
          <w:sz w:val="22"/>
          <w:szCs w:val="22"/>
        </w:rPr>
        <w:t xml:space="preserve">T: </w:t>
      </w:r>
      <w:r w:rsidRPr="003C0B83">
        <w:rPr>
          <w:rFonts w:ascii="Barlow" w:hAnsi="Barlow"/>
          <w:sz w:val="22"/>
          <w:szCs w:val="22"/>
        </w:rPr>
        <w:t>+386 51 674 888</w:t>
      </w:r>
      <w:r w:rsidR="003D0C4B">
        <w:rPr>
          <w:rFonts w:ascii="Barlow" w:hAnsi="Barlow"/>
          <w:sz w:val="22"/>
          <w:szCs w:val="22"/>
        </w:rPr>
        <w:t>.</w:t>
      </w:r>
    </w:p>
    <w:p w14:paraId="45A25755" w14:textId="788CF832" w:rsidR="003C0B83" w:rsidRDefault="003C0B83" w:rsidP="006452B3">
      <w:pPr>
        <w:pBdr>
          <w:bottom w:val="single" w:sz="12" w:space="1" w:color="auto"/>
        </w:pBdr>
        <w:jc w:val="both"/>
        <w:rPr>
          <w:rFonts w:ascii="Barlow" w:hAnsi="Barlow"/>
        </w:rPr>
      </w:pPr>
    </w:p>
    <w:p w14:paraId="715E00C5" w14:textId="653EFBDD" w:rsidR="003B3780" w:rsidRDefault="00590F60" w:rsidP="00665972">
      <w:pPr>
        <w:jc w:val="center"/>
        <w:rPr>
          <w:rFonts w:ascii="Barlow" w:hAnsi="Barlow"/>
          <w:noProof/>
        </w:rPr>
      </w:pPr>
      <w:r>
        <w:rPr>
          <w:rFonts w:ascii="Barlow" w:hAnsi="Barlow"/>
          <w:noProof/>
        </w:rPr>
        <w:drawing>
          <wp:inline distT="0" distB="0" distL="0" distR="0" wp14:anchorId="020C23F2" wp14:editId="636E4B29">
            <wp:extent cx="1077777" cy="762000"/>
            <wp:effectExtent l="0" t="0" r="0" b="0"/>
            <wp:docPr id="822615208" name="Slika 3" descr="Slika, ki vsebuje besede besedilo, pisava, grafično oblikovanje, plaka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615208" name="Slika 3" descr="Slika, ki vsebuje besede besedilo, pisava, grafično oblikovanje, plakat&#10;&#10;Opis je samodejno ustvarj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87" cy="7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</w:rPr>
        <w:drawing>
          <wp:inline distT="0" distB="0" distL="0" distR="0" wp14:anchorId="0085E089" wp14:editId="34B01DA6">
            <wp:extent cx="828675" cy="585882"/>
            <wp:effectExtent l="0" t="0" r="0" b="5080"/>
            <wp:docPr id="2009206977" name="Slika 2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06977" name="Slika 2" descr="Slika, ki vsebuje besede besedilo, pisava, logotip, grafika&#10;&#10;Opis je samodejno ustvarjen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765" cy="59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</w:rPr>
        <w:t xml:space="preserve">           </w:t>
      </w:r>
      <w:r>
        <w:rPr>
          <w:rFonts w:ascii="Barlow" w:hAnsi="Barlow"/>
          <w:noProof/>
        </w:rPr>
        <w:drawing>
          <wp:inline distT="0" distB="0" distL="0" distR="0" wp14:anchorId="308E38B5" wp14:editId="5C1BE1BE">
            <wp:extent cx="428625" cy="515603"/>
            <wp:effectExtent l="0" t="0" r="0" b="0"/>
            <wp:docPr id="1693642586" name="Slika 1" descr="Slika, ki vsebuje besede simbol, emblem, grb, ščit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642586" name="Slika 1" descr="Slika, ki vsebuje besede simbol, emblem, grb, ščit&#10;&#10;Opis je samodejno ustvarje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33" cy="5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8DF4" w14:textId="2AC3ABBF" w:rsidR="00590F60" w:rsidRDefault="00A2480A" w:rsidP="00C75590">
      <w:pPr>
        <w:pBdr>
          <w:bottom w:val="single" w:sz="12" w:space="1" w:color="auto"/>
        </w:pBdr>
        <w:jc w:val="center"/>
        <w:rPr>
          <w:rFonts w:ascii="Barlow" w:hAnsi="Barlow"/>
          <w:noProof/>
        </w:rPr>
      </w:pPr>
      <w:r>
        <w:rPr>
          <w:rFonts w:ascii="Barlow" w:hAnsi="Barlow"/>
          <w:noProof/>
        </w:rPr>
        <w:drawing>
          <wp:inline distT="0" distB="0" distL="0" distR="0" wp14:anchorId="00BB4311" wp14:editId="6D1C34E2">
            <wp:extent cx="885825" cy="504555"/>
            <wp:effectExtent l="0" t="0" r="0" b="0"/>
            <wp:docPr id="226088460" name="Slika 4" descr="Slika, ki vsebuje besede besedilo, pisava, logotip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88460" name="Slika 4" descr="Slika, ki vsebuje besede besedilo, pisava, logotip, posnetek zaslona&#10;&#10;Opis je samodejno ustvarjen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32" cy="51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</w:rPr>
        <w:t xml:space="preserve">   </w:t>
      </w:r>
      <w:r>
        <w:rPr>
          <w:rFonts w:ascii="Barlow" w:hAnsi="Barlow"/>
          <w:noProof/>
        </w:rPr>
        <w:drawing>
          <wp:inline distT="0" distB="0" distL="0" distR="0" wp14:anchorId="52B26B51" wp14:editId="7E08050E">
            <wp:extent cx="942975" cy="558680"/>
            <wp:effectExtent l="0" t="0" r="0" b="0"/>
            <wp:docPr id="78814424" name="Slika 5" descr="Slika, ki vsebuje besede besedilo, pisava, logotip, grafik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4424" name="Slika 5" descr="Slika, ki vsebuje besede besedilo, pisava, logotip, grafika&#10;&#10;Opis je samodejno ustvarjen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78" cy="56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rlow" w:hAnsi="Barlow"/>
          <w:noProof/>
        </w:rPr>
        <w:t xml:space="preserve"> </w:t>
      </w:r>
      <w:r>
        <w:rPr>
          <w:rFonts w:ascii="Barlow" w:hAnsi="Barlow"/>
          <w:noProof/>
        </w:rPr>
        <w:drawing>
          <wp:inline distT="0" distB="0" distL="0" distR="0" wp14:anchorId="7CEE5FE4" wp14:editId="478C516A">
            <wp:extent cx="1314450" cy="466649"/>
            <wp:effectExtent l="0" t="0" r="0" b="0"/>
            <wp:docPr id="589324127" name="Slika 6" descr="Slika, ki vsebuje besede posnetek zaslona, besedilo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324127" name="Slika 6" descr="Slika, ki vsebuje besede posnetek zaslona, besedilo, oblikovanje&#10;&#10;Opis je samodejno ustvarjen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857" b="37036"/>
                    <a:stretch/>
                  </pic:blipFill>
                  <pic:spPr bwMode="auto">
                    <a:xfrm>
                      <a:off x="0" y="0"/>
                      <a:ext cx="1366877" cy="48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8CE">
        <w:rPr>
          <w:rFonts w:ascii="Barlow" w:hAnsi="Barlow"/>
          <w:noProof/>
        </w:rPr>
        <w:br/>
      </w:r>
    </w:p>
    <w:p w14:paraId="054B2DA3" w14:textId="77777777" w:rsidR="003608CE" w:rsidRDefault="003608CE" w:rsidP="003608CE">
      <w:pPr>
        <w:rPr>
          <w:rFonts w:ascii="Barlow" w:hAnsi="Barlow"/>
          <w:noProof/>
        </w:rPr>
      </w:pPr>
    </w:p>
    <w:p w14:paraId="0668F076" w14:textId="0BA85019" w:rsidR="003608CE" w:rsidRPr="003608CE" w:rsidRDefault="003608CE" w:rsidP="003608CE">
      <w:pPr>
        <w:tabs>
          <w:tab w:val="left" w:pos="1830"/>
        </w:tabs>
        <w:rPr>
          <w:rFonts w:ascii="Barlow" w:hAnsi="Barlow"/>
        </w:rPr>
      </w:pPr>
    </w:p>
    <w:sectPr w:rsidR="003608CE" w:rsidRPr="0036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60"/>
    <w:rsid w:val="00012B8E"/>
    <w:rsid w:val="00040D66"/>
    <w:rsid w:val="0007562A"/>
    <w:rsid w:val="00141A10"/>
    <w:rsid w:val="00145DCE"/>
    <w:rsid w:val="001D4136"/>
    <w:rsid w:val="001E5EF3"/>
    <w:rsid w:val="001F3253"/>
    <w:rsid w:val="0029374E"/>
    <w:rsid w:val="002D3B32"/>
    <w:rsid w:val="002F227F"/>
    <w:rsid w:val="003608CE"/>
    <w:rsid w:val="003671C2"/>
    <w:rsid w:val="003718DA"/>
    <w:rsid w:val="00372DBF"/>
    <w:rsid w:val="00381679"/>
    <w:rsid w:val="00394CCB"/>
    <w:rsid w:val="003B3780"/>
    <w:rsid w:val="003C0B83"/>
    <w:rsid w:val="003D0C4B"/>
    <w:rsid w:val="00427BFA"/>
    <w:rsid w:val="00435089"/>
    <w:rsid w:val="004406CC"/>
    <w:rsid w:val="004411FB"/>
    <w:rsid w:val="0045653C"/>
    <w:rsid w:val="004822C2"/>
    <w:rsid w:val="004D31CF"/>
    <w:rsid w:val="004E60B1"/>
    <w:rsid w:val="00501E49"/>
    <w:rsid w:val="00514991"/>
    <w:rsid w:val="0053440C"/>
    <w:rsid w:val="00546347"/>
    <w:rsid w:val="00562F04"/>
    <w:rsid w:val="0058220F"/>
    <w:rsid w:val="00590F60"/>
    <w:rsid w:val="005C5B1F"/>
    <w:rsid w:val="00610BA8"/>
    <w:rsid w:val="00615421"/>
    <w:rsid w:val="0062663E"/>
    <w:rsid w:val="00642A7F"/>
    <w:rsid w:val="006452B3"/>
    <w:rsid w:val="0065726C"/>
    <w:rsid w:val="00665972"/>
    <w:rsid w:val="0068226D"/>
    <w:rsid w:val="006937CE"/>
    <w:rsid w:val="00695C33"/>
    <w:rsid w:val="006A2A92"/>
    <w:rsid w:val="006C7796"/>
    <w:rsid w:val="007D0FCD"/>
    <w:rsid w:val="00806EAD"/>
    <w:rsid w:val="008260D9"/>
    <w:rsid w:val="00851ACE"/>
    <w:rsid w:val="0086760D"/>
    <w:rsid w:val="00882956"/>
    <w:rsid w:val="008943D0"/>
    <w:rsid w:val="008C4F41"/>
    <w:rsid w:val="008C7C6B"/>
    <w:rsid w:val="008D3FD8"/>
    <w:rsid w:val="008E41F4"/>
    <w:rsid w:val="00903C7C"/>
    <w:rsid w:val="00923E47"/>
    <w:rsid w:val="00936390"/>
    <w:rsid w:val="00952DA6"/>
    <w:rsid w:val="009631CD"/>
    <w:rsid w:val="00983575"/>
    <w:rsid w:val="00985DF4"/>
    <w:rsid w:val="00997B50"/>
    <w:rsid w:val="009A4029"/>
    <w:rsid w:val="009D0556"/>
    <w:rsid w:val="00A2480A"/>
    <w:rsid w:val="00A723E1"/>
    <w:rsid w:val="00A9023B"/>
    <w:rsid w:val="00A92EA5"/>
    <w:rsid w:val="00AD76A1"/>
    <w:rsid w:val="00B15122"/>
    <w:rsid w:val="00B43EEF"/>
    <w:rsid w:val="00B62173"/>
    <w:rsid w:val="00BC212A"/>
    <w:rsid w:val="00BE1FEF"/>
    <w:rsid w:val="00BE5A5B"/>
    <w:rsid w:val="00C0170D"/>
    <w:rsid w:val="00C01CE6"/>
    <w:rsid w:val="00C01EAE"/>
    <w:rsid w:val="00C2334B"/>
    <w:rsid w:val="00C23FFA"/>
    <w:rsid w:val="00C657BE"/>
    <w:rsid w:val="00C75590"/>
    <w:rsid w:val="00C926AA"/>
    <w:rsid w:val="00CA23F1"/>
    <w:rsid w:val="00CE1514"/>
    <w:rsid w:val="00D625D7"/>
    <w:rsid w:val="00D94B3B"/>
    <w:rsid w:val="00DA25DF"/>
    <w:rsid w:val="00DB1827"/>
    <w:rsid w:val="00DC6571"/>
    <w:rsid w:val="00E2393B"/>
    <w:rsid w:val="00E272EE"/>
    <w:rsid w:val="00E43DE8"/>
    <w:rsid w:val="00E604A2"/>
    <w:rsid w:val="00E86C02"/>
    <w:rsid w:val="00EE5C56"/>
    <w:rsid w:val="00EF727B"/>
    <w:rsid w:val="00F02FF2"/>
    <w:rsid w:val="00F07E3B"/>
    <w:rsid w:val="00F27518"/>
    <w:rsid w:val="00F456D3"/>
    <w:rsid w:val="00F74158"/>
    <w:rsid w:val="00F8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29A8"/>
  <w15:chartTrackingRefBased/>
  <w15:docId w15:val="{B9AEE829-CED3-486F-BFEE-C60C8D6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90F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90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90F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90F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90F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90F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90F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90F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90F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90F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590F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90F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90F60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90F60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90F60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90F60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90F60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90F60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590F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90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90F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590F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590F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590F60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590F60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590F60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90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90F60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590F60"/>
    <w:rPr>
      <w:b/>
      <w:bCs/>
      <w:smallCaps/>
      <w:color w:val="0F4761" w:themeColor="accent1" w:themeShade="BF"/>
      <w:spacing w:val="5"/>
    </w:rPr>
  </w:style>
  <w:style w:type="paragraph" w:styleId="Navadensplet">
    <w:name w:val="Normal (Web)"/>
    <w:basedOn w:val="Navaden"/>
    <w:uiPriority w:val="99"/>
    <w:semiHidden/>
    <w:unhideWhenUsed/>
    <w:rsid w:val="003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3C0B83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3C0B83"/>
    <w:rPr>
      <w:color w:val="467886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0B83"/>
    <w:rPr>
      <w:color w:val="605E5C"/>
      <w:shd w:val="clear" w:color="auto" w:fill="E1DFDD"/>
    </w:rPr>
  </w:style>
  <w:style w:type="paragraph" w:customStyle="1" w:styleId="Standard">
    <w:name w:val="Standard"/>
    <w:rsid w:val="005C5B1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@visitkras.info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mailto:helena@visitkras.info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FB14D67CA034CAEE936B2C9D4C6F0" ma:contentTypeVersion="19" ma:contentTypeDescription="Ustvari nov dokument." ma:contentTypeScope="" ma:versionID="5283950927c0d5d907bb50a5885a8faa">
  <xsd:schema xmlns:xsd="http://www.w3.org/2001/XMLSchema" xmlns:xs="http://www.w3.org/2001/XMLSchema" xmlns:p="http://schemas.microsoft.com/office/2006/metadata/properties" xmlns:ns2="32904572-0208-420d-8226-aec1123e461f" xmlns:ns3="976d5327-151b-496d-a76c-87d311505e4e" targetNamespace="http://schemas.microsoft.com/office/2006/metadata/properties" ma:root="true" ma:fieldsID="0888835983a26a340de64a91e28012b9" ns2:_="" ns3:_="">
    <xsd:import namespace="32904572-0208-420d-8226-aec1123e461f"/>
    <xsd:import namespace="976d5327-151b-496d-a76c-87d31150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x0077_we4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72-0208-420d-8226-aec1123e4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7_we4" ma:index="20" nillable="true" ma:displayName="Besedilo" ma:internalName="_x0077_we4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ba18ddfd-6bc9-4bf0-99ef-42a5fb67d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d5327-151b-496d-a76c-87d31150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2ca74ad-1bb0-4021-a678-bc29b1e01948}" ma:internalName="TaxCatchAll" ma:showField="CatchAllData" ma:web="976d5327-151b-496d-a76c-87d311505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417A5-21CD-4C1F-9CEC-0BD7FAFF3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DB490-E89D-4395-8AFB-67AC914B7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72-0208-420d-8226-aec1123e461f"/>
    <ds:schemaRef ds:uri="976d5327-151b-496d-a76c-87d31150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Semolič</dc:creator>
  <cp:keywords/>
  <dc:description/>
  <cp:lastModifiedBy>Urban Grmek Masič</cp:lastModifiedBy>
  <cp:revision>111</cp:revision>
  <dcterms:created xsi:type="dcterms:W3CDTF">2024-04-11T08:56:00Z</dcterms:created>
  <dcterms:modified xsi:type="dcterms:W3CDTF">2024-04-22T19:36:00Z</dcterms:modified>
</cp:coreProperties>
</file>