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6992"/>
      </w:tblGrid>
      <w:tr w:rsidR="00801E09" w:rsidRPr="00A04DD4" w14:paraId="07089FA3" w14:textId="77777777" w:rsidTr="002D3003">
        <w:tc>
          <w:tcPr>
            <w:tcW w:w="2088" w:type="dxa"/>
          </w:tcPr>
          <w:p w14:paraId="0AC85DD7" w14:textId="4D9856E4" w:rsidR="00801E09" w:rsidRPr="00A04DD4" w:rsidRDefault="00801E09" w:rsidP="002D3003">
            <w:pPr>
              <w:jc w:val="center"/>
              <w:rPr>
                <w:rFonts w:cs="Arial"/>
              </w:rPr>
            </w:pPr>
            <w:r w:rsidRPr="00A04DD4">
              <w:rPr>
                <w:rFonts w:cs="Arial"/>
                <w:noProof/>
              </w:rPr>
              <w:drawing>
                <wp:inline distT="0" distB="0" distL="0" distR="0" wp14:anchorId="1028DD8F" wp14:editId="56867C94">
                  <wp:extent cx="857250" cy="1028700"/>
                  <wp:effectExtent l="0" t="0" r="0" b="0"/>
                  <wp:docPr id="722594103" name="Slika 7" descr="Slika, ki vsebuje besede simbol, emblem, grb, ščit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94103" name="Slika 7" descr="Slika, ki vsebuje besede simbol, emblem, grb, ščit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4BEFF" w14:textId="77777777" w:rsidR="00801E09" w:rsidRPr="00A04DD4" w:rsidRDefault="00801E09" w:rsidP="002D3003">
            <w:pPr>
              <w:jc w:val="center"/>
              <w:rPr>
                <w:rFonts w:cs="Arial"/>
                <w:b/>
                <w:i/>
              </w:rPr>
            </w:pPr>
            <w:r w:rsidRPr="00A04DD4">
              <w:rPr>
                <w:rFonts w:cs="Arial"/>
                <w:b/>
                <w:i/>
              </w:rPr>
              <w:t>Občina Komen</w:t>
            </w:r>
          </w:p>
          <w:p w14:paraId="6DE017D2" w14:textId="77777777" w:rsidR="00801E09" w:rsidRPr="00A04DD4" w:rsidRDefault="00801E09" w:rsidP="002D3003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04DD4">
              <w:rPr>
                <w:rFonts w:cs="Arial"/>
                <w:b/>
                <w:i/>
                <w:sz w:val="18"/>
                <w:szCs w:val="18"/>
              </w:rPr>
              <w:t>Komen 86</w:t>
            </w:r>
          </w:p>
          <w:p w14:paraId="48FED5AA" w14:textId="77777777" w:rsidR="00801E09" w:rsidRPr="00A04DD4" w:rsidRDefault="00801E09" w:rsidP="002D300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04DD4">
              <w:rPr>
                <w:rFonts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14:paraId="7357B6B1" w14:textId="77777777" w:rsidR="00801E09" w:rsidRPr="00A04DD4" w:rsidRDefault="00801E09" w:rsidP="002D300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A87E302" w14:textId="77777777" w:rsidR="00801E09" w:rsidRDefault="00801E09" w:rsidP="00801E09"/>
    <w:p w14:paraId="5D5A2ABE" w14:textId="77777777" w:rsidR="00801E09" w:rsidRDefault="00801E09" w:rsidP="00801E09"/>
    <w:p w14:paraId="40FC6AB6" w14:textId="02657D63" w:rsidR="00801E09" w:rsidRPr="00801E09" w:rsidRDefault="00801E09" w:rsidP="00801E09">
      <w:pPr>
        <w:rPr>
          <w:sz w:val="22"/>
          <w:szCs w:val="22"/>
        </w:rPr>
      </w:pPr>
      <w:r w:rsidRPr="00801E09">
        <w:rPr>
          <w:sz w:val="22"/>
          <w:szCs w:val="22"/>
        </w:rPr>
        <w:t xml:space="preserve">Številka:   </w:t>
      </w:r>
    </w:p>
    <w:p w14:paraId="2E96A16F" w14:textId="77777777" w:rsidR="00801E09" w:rsidRDefault="00801E09" w:rsidP="00801E09">
      <w:r w:rsidRPr="00801E09">
        <w:rPr>
          <w:sz w:val="22"/>
          <w:szCs w:val="22"/>
        </w:rPr>
        <w:t>Datum:</w:t>
      </w:r>
      <w:r>
        <w:t xml:space="preserve">     </w:t>
      </w:r>
    </w:p>
    <w:p w14:paraId="63BBE694" w14:textId="77777777" w:rsidR="00801E09" w:rsidRDefault="00801E09" w:rsidP="00801E09"/>
    <w:p w14:paraId="13408B0F" w14:textId="77777777" w:rsidR="00801E09" w:rsidRPr="00801E09" w:rsidRDefault="00801E09" w:rsidP="00801E09">
      <w:pPr>
        <w:rPr>
          <w:sz w:val="22"/>
          <w:szCs w:val="22"/>
        </w:rPr>
      </w:pPr>
    </w:p>
    <w:p w14:paraId="3A89B201" w14:textId="77777777" w:rsidR="00801E09" w:rsidRPr="00801E09" w:rsidRDefault="00801E09" w:rsidP="00801E09">
      <w:pPr>
        <w:rPr>
          <w:b/>
          <w:bCs/>
          <w:sz w:val="22"/>
          <w:szCs w:val="22"/>
        </w:rPr>
      </w:pPr>
      <w:r w:rsidRPr="00801E09">
        <w:rPr>
          <w:b/>
          <w:bCs/>
          <w:sz w:val="22"/>
          <w:szCs w:val="22"/>
        </w:rPr>
        <w:t>OBČINA KOMEN</w:t>
      </w:r>
    </w:p>
    <w:p w14:paraId="4F7E9BF7" w14:textId="77777777" w:rsidR="00801E09" w:rsidRPr="00801E09" w:rsidRDefault="00801E09" w:rsidP="00801E09">
      <w:pPr>
        <w:rPr>
          <w:b/>
          <w:bCs/>
          <w:sz w:val="22"/>
          <w:szCs w:val="22"/>
        </w:rPr>
      </w:pPr>
      <w:r w:rsidRPr="00801E09">
        <w:rPr>
          <w:b/>
          <w:bCs/>
          <w:sz w:val="22"/>
          <w:szCs w:val="22"/>
        </w:rPr>
        <w:t>Občinski svet</w:t>
      </w:r>
    </w:p>
    <w:p w14:paraId="47323722" w14:textId="77777777" w:rsidR="00801E09" w:rsidRPr="00801E09" w:rsidRDefault="00801E09" w:rsidP="00801E09">
      <w:pPr>
        <w:rPr>
          <w:sz w:val="22"/>
          <w:szCs w:val="22"/>
        </w:rPr>
      </w:pPr>
    </w:p>
    <w:p w14:paraId="6C79FC79" w14:textId="77777777" w:rsidR="00801E09" w:rsidRPr="00801E09" w:rsidRDefault="00801E09" w:rsidP="00801E09">
      <w:pPr>
        <w:rPr>
          <w:sz w:val="22"/>
          <w:szCs w:val="22"/>
        </w:rPr>
      </w:pPr>
    </w:p>
    <w:p w14:paraId="1ED7A818" w14:textId="77777777" w:rsidR="00801E09" w:rsidRPr="00801E09" w:rsidRDefault="00801E09" w:rsidP="00801E09">
      <w:pPr>
        <w:jc w:val="both"/>
        <w:rPr>
          <w:sz w:val="22"/>
          <w:szCs w:val="22"/>
        </w:rPr>
      </w:pPr>
      <w:r w:rsidRPr="00801E09">
        <w:rPr>
          <w:sz w:val="22"/>
          <w:szCs w:val="22"/>
        </w:rPr>
        <w:t>Na podlagi 30. člena Poslovnika občinskega sveta Občine Komen (Uradni list RS 80/09, 39/14), vam v obravnavo in sprejem posredujem</w:t>
      </w:r>
    </w:p>
    <w:p w14:paraId="52585731" w14:textId="77777777" w:rsidR="00801E09" w:rsidRPr="00801E09" w:rsidRDefault="00801E09" w:rsidP="00801E09">
      <w:pPr>
        <w:rPr>
          <w:sz w:val="22"/>
          <w:szCs w:val="22"/>
        </w:rPr>
      </w:pPr>
    </w:p>
    <w:p w14:paraId="2215CEAA" w14:textId="77777777" w:rsidR="00801E09" w:rsidRPr="00801E09" w:rsidRDefault="00801E09" w:rsidP="00801E09">
      <w:pPr>
        <w:rPr>
          <w:b/>
          <w:bCs/>
          <w:sz w:val="22"/>
          <w:szCs w:val="22"/>
        </w:rPr>
      </w:pPr>
      <w:r w:rsidRPr="00801E09">
        <w:rPr>
          <w:sz w:val="22"/>
          <w:szCs w:val="22"/>
        </w:rPr>
        <w:t>•</w:t>
      </w:r>
      <w:r w:rsidRPr="00801E09">
        <w:rPr>
          <w:sz w:val="22"/>
          <w:szCs w:val="22"/>
        </w:rPr>
        <w:tab/>
      </w:r>
      <w:bookmarkStart w:id="0" w:name="_Hlk166147564"/>
      <w:r w:rsidRPr="00801E09">
        <w:rPr>
          <w:b/>
          <w:bCs/>
          <w:sz w:val="22"/>
          <w:szCs w:val="22"/>
        </w:rPr>
        <w:t>Predlog Sklepa v zvezi z ustanovitvijo Evropskega združenja za teritorialno sodelovanje Kras-Carso z omejeno odgovornostjo (EZTS Kras-Carso)</w:t>
      </w:r>
    </w:p>
    <w:bookmarkEnd w:id="0"/>
    <w:p w14:paraId="39A61DC2" w14:textId="77777777" w:rsidR="00801E09" w:rsidRPr="00801E09" w:rsidRDefault="00801E09" w:rsidP="00801E09">
      <w:pPr>
        <w:rPr>
          <w:sz w:val="22"/>
          <w:szCs w:val="22"/>
        </w:rPr>
      </w:pPr>
    </w:p>
    <w:p w14:paraId="34D078B0" w14:textId="77777777" w:rsidR="00801E09" w:rsidRPr="00801E09" w:rsidRDefault="00801E09" w:rsidP="00801E09">
      <w:pPr>
        <w:jc w:val="both"/>
        <w:rPr>
          <w:sz w:val="22"/>
          <w:szCs w:val="22"/>
        </w:rPr>
      </w:pPr>
      <w:r w:rsidRPr="00801E09">
        <w:rPr>
          <w:sz w:val="22"/>
          <w:szCs w:val="22"/>
        </w:rPr>
        <w:t xml:space="preserve">Geopark predstavlja geografsko zaokroženo območje, ki na slovenski strani poteka po administrativnih mejah petih občin – Hrpelje-Kozina, Divača, Sežana, Komen in Miren-Kostanjevica, za svoje delovanje pa potrebuje upravljavsko strukturo, ki bo lahko delovala na čezmejni ravni. Že v strateškem projektu KRAS-CARSO, ki je bil sofinanciran v okviru Programa čezmejnega sodelovanja Slovenija-Italija 2007-2013, je bilo ugotovljeno, da je Evropsko združenje za teritorialno sodelovanje (v nadaljevanju: EZTS) najbolj primerna oblika upravljavske strukture čezmejnega geoparka. UNESCO globalni geopark Kras-Carso je namreč sinonim za razvojno orodje za trajnostni razvoj Krasa, EZTS Kras-Carso pa bo to razvojno orodje uporabil v družbeno dobrobit. </w:t>
      </w:r>
    </w:p>
    <w:p w14:paraId="3CB2D047" w14:textId="77777777" w:rsidR="00801E09" w:rsidRPr="00801E09" w:rsidRDefault="00801E09" w:rsidP="00801E09">
      <w:pPr>
        <w:jc w:val="both"/>
        <w:rPr>
          <w:sz w:val="22"/>
          <w:szCs w:val="22"/>
        </w:rPr>
      </w:pPr>
      <w:r w:rsidRPr="00801E09">
        <w:rPr>
          <w:sz w:val="22"/>
          <w:szCs w:val="22"/>
        </w:rPr>
        <w:t>Poleg upravljanja geoparka je predvideno, da bo EZTS Kras-Carso deloval in koordiniral delo tudi na drugih vsebinah, kjer se z namenom trajnostnega razvoja izkazuje interes po čezmejnem sodelovanju (npr. turizem, projekti, protipožarna zaščita, mobilnost, ipd.).</w:t>
      </w:r>
    </w:p>
    <w:p w14:paraId="32ED138D" w14:textId="77777777" w:rsidR="00801E09" w:rsidRPr="00801E09" w:rsidRDefault="00801E09" w:rsidP="00801E09">
      <w:pPr>
        <w:jc w:val="both"/>
        <w:rPr>
          <w:sz w:val="22"/>
          <w:szCs w:val="22"/>
        </w:rPr>
      </w:pPr>
      <w:r w:rsidRPr="00801E09">
        <w:rPr>
          <w:sz w:val="22"/>
          <w:szCs w:val="22"/>
        </w:rPr>
        <w:t>V tej zvezi je Republika Slovenija – Ministrstvo za kohezijo in regionalni razvoj, v sodelovanju z Občino Sežana, pripravila predlog strateškega projekta KRAS-CARSO II, katerega glavni cilj je ustanovitev EZTS-ja. Ker je v tem času Območno razvojna agencija Krasa in Brkinov d.o.o. (v nadaljevanju: ORA) prevzela vlogo krovne organizacije (tudi) za potrebe turizma, je Občina Sežana predlagala ORO za vodilnega partnerja omenjenega projekta.</w:t>
      </w:r>
    </w:p>
    <w:p w14:paraId="4C13E74E" w14:textId="77777777" w:rsidR="00801E09" w:rsidRPr="00801E09" w:rsidRDefault="00801E09" w:rsidP="00801E09">
      <w:pPr>
        <w:jc w:val="both"/>
        <w:rPr>
          <w:sz w:val="22"/>
          <w:szCs w:val="22"/>
        </w:rPr>
      </w:pPr>
    </w:p>
    <w:p w14:paraId="329D886F" w14:textId="77777777" w:rsidR="00801E09" w:rsidRPr="00801E09" w:rsidRDefault="00801E09" w:rsidP="00801E09">
      <w:pPr>
        <w:jc w:val="both"/>
        <w:rPr>
          <w:sz w:val="22"/>
          <w:szCs w:val="22"/>
        </w:rPr>
      </w:pPr>
      <w:r w:rsidRPr="00801E09">
        <w:rPr>
          <w:sz w:val="22"/>
          <w:szCs w:val="22"/>
        </w:rPr>
        <w:t xml:space="preserve">ORA je v sodelovanju s slovenskimi kraškimi občinami, Ministrstvom za javno upravo in predstavniki na italijanski strani Krasa oz. geoparka pripravila predloge ustanovitvenih dokumentov EZTS-ja, in sicer predlog Statuta Evropskega združenja za teritorialno sodelovanje Kras-Carso z omejeno odgovornostjo (EZTS Kras-Carso) in predlog Konvencije o ustanovitvi Evropskega združenja za teritorialno sodelovanje Kras-Carso z omejeno odgovornostjo (EZTS Kras-Carso). Osnutki ustanovitvenih aktov so sicer bili pripravljeni že v okviru projekta GeoKarst, ki je bil sofinanciran iz Programa sodelovanja Interreg V-A Ita.-Slo. 2014-2020. </w:t>
      </w:r>
    </w:p>
    <w:p w14:paraId="6087CFC8" w14:textId="77777777" w:rsidR="00801E09" w:rsidRPr="00801E09" w:rsidRDefault="00801E09" w:rsidP="00801E09">
      <w:pPr>
        <w:jc w:val="both"/>
        <w:rPr>
          <w:sz w:val="22"/>
          <w:szCs w:val="22"/>
        </w:rPr>
      </w:pPr>
    </w:p>
    <w:p w14:paraId="553B141B" w14:textId="77777777" w:rsidR="00801E09" w:rsidRPr="00801E09" w:rsidRDefault="00801E09" w:rsidP="00801E09">
      <w:pPr>
        <w:jc w:val="both"/>
        <w:rPr>
          <w:sz w:val="22"/>
          <w:szCs w:val="22"/>
        </w:rPr>
      </w:pPr>
      <w:r w:rsidRPr="00801E09">
        <w:rPr>
          <w:sz w:val="22"/>
          <w:szCs w:val="22"/>
        </w:rPr>
        <w:lastRenderedPageBreak/>
        <w:t xml:space="preserve">Podrobnejša obrazložitev glede pristopa Občine Komen k članstvu EZTS Kras-Carso je priložena. Pripravil jo je Aleš Vodičar, direktor ORE. </w:t>
      </w:r>
    </w:p>
    <w:p w14:paraId="567F3197" w14:textId="77777777" w:rsidR="00801E09" w:rsidRPr="00801E09" w:rsidRDefault="00801E09" w:rsidP="00801E09">
      <w:pPr>
        <w:jc w:val="both"/>
        <w:rPr>
          <w:sz w:val="22"/>
          <w:szCs w:val="22"/>
        </w:rPr>
      </w:pPr>
    </w:p>
    <w:p w14:paraId="689E4944" w14:textId="6726B5D4" w:rsidR="00801E09" w:rsidRPr="00801E09" w:rsidRDefault="00801E09" w:rsidP="00801E09">
      <w:pPr>
        <w:jc w:val="both"/>
        <w:rPr>
          <w:sz w:val="22"/>
          <w:szCs w:val="22"/>
        </w:rPr>
      </w:pPr>
      <w:r w:rsidRPr="00801E09">
        <w:rPr>
          <w:sz w:val="22"/>
          <w:szCs w:val="22"/>
        </w:rPr>
        <w:t xml:space="preserve">S predlogoma statuta in konvencije seznanjamo tudi Občinski svet Občine Komen in predlagamo, da podpre članstvo Občine Komen v EZTS Kras-Carso. </w:t>
      </w:r>
      <w:r>
        <w:rPr>
          <w:sz w:val="22"/>
          <w:szCs w:val="22"/>
        </w:rPr>
        <w:t>O</w:t>
      </w:r>
      <w:r w:rsidRPr="00801E09">
        <w:rPr>
          <w:sz w:val="22"/>
          <w:szCs w:val="22"/>
        </w:rPr>
        <w:t>benem Občinskemu svetu Občine Komen predlagamo, da s sprejemom sklepa pooblasti župana za izvedbo vseh potrebnih aktivnosti v zvezi z ustanovitvijo EZTS Kras-Carso ter za uskladitev in podpis ustanovitvenih aktov EZTS-ja.</w:t>
      </w:r>
    </w:p>
    <w:p w14:paraId="1B6DA69F" w14:textId="77777777" w:rsidR="00801E09" w:rsidRPr="00801E09" w:rsidRDefault="00801E09" w:rsidP="00801E09">
      <w:pPr>
        <w:jc w:val="both"/>
        <w:rPr>
          <w:sz w:val="22"/>
          <w:szCs w:val="22"/>
        </w:rPr>
      </w:pPr>
    </w:p>
    <w:p w14:paraId="589DF156" w14:textId="77777777" w:rsidR="00801E09" w:rsidRPr="00801E09" w:rsidRDefault="00801E09" w:rsidP="00801E09">
      <w:pPr>
        <w:jc w:val="both"/>
        <w:rPr>
          <w:sz w:val="22"/>
          <w:szCs w:val="22"/>
        </w:rPr>
      </w:pPr>
    </w:p>
    <w:p w14:paraId="3E404656" w14:textId="77777777" w:rsidR="00801E09" w:rsidRPr="00801E09" w:rsidRDefault="00801E09" w:rsidP="00801E09">
      <w:pPr>
        <w:jc w:val="both"/>
        <w:rPr>
          <w:sz w:val="22"/>
          <w:szCs w:val="22"/>
        </w:rPr>
      </w:pPr>
    </w:p>
    <w:p w14:paraId="42D71FC4" w14:textId="77777777" w:rsidR="00801E09" w:rsidRPr="00801E09" w:rsidRDefault="00801E09" w:rsidP="00801E09">
      <w:pPr>
        <w:jc w:val="both"/>
        <w:rPr>
          <w:sz w:val="22"/>
          <w:szCs w:val="22"/>
        </w:rPr>
      </w:pPr>
    </w:p>
    <w:p w14:paraId="51EA89D4" w14:textId="77777777" w:rsidR="00801E09" w:rsidRPr="00801E09" w:rsidRDefault="00801E09" w:rsidP="00801E09">
      <w:pPr>
        <w:rPr>
          <w:sz w:val="22"/>
          <w:szCs w:val="22"/>
        </w:rPr>
      </w:pPr>
    </w:p>
    <w:p w14:paraId="2DB66BE0" w14:textId="77777777" w:rsidR="00801E09" w:rsidRPr="00801E09" w:rsidRDefault="00801E09" w:rsidP="00801E09">
      <w:pPr>
        <w:rPr>
          <w:sz w:val="22"/>
          <w:szCs w:val="22"/>
        </w:rPr>
      </w:pPr>
    </w:p>
    <w:p w14:paraId="4A552C64" w14:textId="77777777" w:rsidR="00801E09" w:rsidRPr="00801E09" w:rsidRDefault="00801E09" w:rsidP="00801E09">
      <w:pPr>
        <w:rPr>
          <w:sz w:val="22"/>
          <w:szCs w:val="22"/>
        </w:rPr>
      </w:pPr>
    </w:p>
    <w:p w14:paraId="4094E520" w14:textId="77777777" w:rsidR="00801E09" w:rsidRPr="00801E09" w:rsidRDefault="00801E09" w:rsidP="00801E09">
      <w:pPr>
        <w:rPr>
          <w:sz w:val="22"/>
          <w:szCs w:val="22"/>
        </w:rPr>
      </w:pPr>
      <w:r w:rsidRPr="00801E09">
        <w:rPr>
          <w:sz w:val="22"/>
          <w:szCs w:val="22"/>
        </w:rPr>
        <w:t>Priloge:</w:t>
      </w:r>
    </w:p>
    <w:p w14:paraId="2B26CC93" w14:textId="77777777" w:rsidR="00801E09" w:rsidRPr="00801E09" w:rsidRDefault="00801E09" w:rsidP="00801E09">
      <w:pPr>
        <w:rPr>
          <w:sz w:val="22"/>
          <w:szCs w:val="22"/>
        </w:rPr>
      </w:pPr>
      <w:r w:rsidRPr="00801E09">
        <w:rPr>
          <w:sz w:val="22"/>
          <w:szCs w:val="22"/>
        </w:rPr>
        <w:t>-</w:t>
      </w:r>
      <w:r w:rsidRPr="00801E09">
        <w:rPr>
          <w:sz w:val="22"/>
          <w:szCs w:val="22"/>
        </w:rPr>
        <w:tab/>
        <w:t>podrobnejša obrazložitev glede pristopa Občine Sežana k članstvu EZTS Kras-Carso, pripravljena s strani Območno razvojne agencije Krasa in Brkinov d.o.o.,</w:t>
      </w:r>
    </w:p>
    <w:p w14:paraId="0A82F5FA" w14:textId="77777777" w:rsidR="00801E09" w:rsidRPr="00801E09" w:rsidRDefault="00801E09" w:rsidP="00801E09">
      <w:pPr>
        <w:rPr>
          <w:sz w:val="22"/>
          <w:szCs w:val="22"/>
        </w:rPr>
      </w:pPr>
      <w:r w:rsidRPr="00801E09">
        <w:rPr>
          <w:sz w:val="22"/>
          <w:szCs w:val="22"/>
        </w:rPr>
        <w:t>-</w:t>
      </w:r>
      <w:r w:rsidRPr="00801E09">
        <w:rPr>
          <w:sz w:val="22"/>
          <w:szCs w:val="22"/>
        </w:rPr>
        <w:tab/>
        <w:t>predlog Statuta Evropskega združenja za teritorialno sodelovanje Kras-Carso z omejeno odgovornostjo (EZTS Kras-Carso),</w:t>
      </w:r>
    </w:p>
    <w:p w14:paraId="5D2331BD" w14:textId="77777777" w:rsidR="00801E09" w:rsidRPr="00801E09" w:rsidRDefault="00801E09" w:rsidP="00801E09">
      <w:pPr>
        <w:rPr>
          <w:sz w:val="22"/>
          <w:szCs w:val="22"/>
        </w:rPr>
      </w:pPr>
      <w:r w:rsidRPr="00801E09">
        <w:rPr>
          <w:sz w:val="22"/>
          <w:szCs w:val="22"/>
        </w:rPr>
        <w:t>-</w:t>
      </w:r>
      <w:r w:rsidRPr="00801E09">
        <w:rPr>
          <w:sz w:val="22"/>
          <w:szCs w:val="22"/>
        </w:rPr>
        <w:tab/>
        <w:t>predlog Konvencije o ustanovitvi Evropskega združenja za teritorialno sodelovanje Kras-Carso z omejeno odgovornostjo (EZTS Kras-Carso),</w:t>
      </w:r>
    </w:p>
    <w:p w14:paraId="2A380929" w14:textId="77777777" w:rsidR="00801E09" w:rsidRPr="00801E09" w:rsidRDefault="00801E09" w:rsidP="00801E09">
      <w:pPr>
        <w:rPr>
          <w:sz w:val="22"/>
          <w:szCs w:val="22"/>
        </w:rPr>
      </w:pPr>
    </w:p>
    <w:p w14:paraId="42C43A25" w14:textId="77777777" w:rsidR="00801E09" w:rsidRPr="00801E09" w:rsidRDefault="00801E09" w:rsidP="00801E09">
      <w:pPr>
        <w:rPr>
          <w:sz w:val="22"/>
          <w:szCs w:val="22"/>
        </w:rPr>
      </w:pPr>
    </w:p>
    <w:p w14:paraId="7CF76585" w14:textId="77777777" w:rsidR="00801E09" w:rsidRPr="00801E09" w:rsidRDefault="00801E09" w:rsidP="00801E09">
      <w:pPr>
        <w:rPr>
          <w:sz w:val="22"/>
          <w:szCs w:val="22"/>
        </w:rPr>
      </w:pPr>
    </w:p>
    <w:p w14:paraId="39FE957B" w14:textId="77777777" w:rsidR="00801E09" w:rsidRPr="00801E09" w:rsidRDefault="00801E09" w:rsidP="00801E09">
      <w:pPr>
        <w:rPr>
          <w:sz w:val="22"/>
          <w:szCs w:val="22"/>
        </w:rPr>
      </w:pPr>
    </w:p>
    <w:p w14:paraId="76B95464" w14:textId="77777777" w:rsidR="00801E09" w:rsidRDefault="00801E09" w:rsidP="00801E09">
      <w:pPr>
        <w:rPr>
          <w:sz w:val="22"/>
          <w:szCs w:val="22"/>
        </w:rPr>
      </w:pPr>
    </w:p>
    <w:p w14:paraId="39EF9749" w14:textId="77777777" w:rsidR="00801E09" w:rsidRDefault="00801E09" w:rsidP="00801E09">
      <w:pPr>
        <w:rPr>
          <w:sz w:val="22"/>
          <w:szCs w:val="22"/>
        </w:rPr>
      </w:pPr>
    </w:p>
    <w:p w14:paraId="034AEC7C" w14:textId="77777777" w:rsidR="00801E09" w:rsidRDefault="00801E09" w:rsidP="00801E09">
      <w:pPr>
        <w:rPr>
          <w:sz w:val="22"/>
          <w:szCs w:val="22"/>
        </w:rPr>
      </w:pPr>
    </w:p>
    <w:p w14:paraId="160665CB" w14:textId="77777777" w:rsidR="00801E09" w:rsidRDefault="00801E09" w:rsidP="00801E09">
      <w:pPr>
        <w:rPr>
          <w:sz w:val="22"/>
          <w:szCs w:val="22"/>
        </w:rPr>
      </w:pPr>
    </w:p>
    <w:p w14:paraId="41DB4AC1" w14:textId="77777777" w:rsidR="00801E09" w:rsidRDefault="00801E09" w:rsidP="00801E09">
      <w:pPr>
        <w:rPr>
          <w:sz w:val="22"/>
          <w:szCs w:val="22"/>
        </w:rPr>
      </w:pPr>
    </w:p>
    <w:p w14:paraId="7DC1496E" w14:textId="77777777" w:rsidR="00801E09" w:rsidRDefault="00801E09" w:rsidP="00801E09">
      <w:pPr>
        <w:rPr>
          <w:sz w:val="22"/>
          <w:szCs w:val="22"/>
        </w:rPr>
      </w:pPr>
    </w:p>
    <w:p w14:paraId="3A7F8986" w14:textId="77777777" w:rsidR="00801E09" w:rsidRDefault="00801E09" w:rsidP="00801E09">
      <w:pPr>
        <w:rPr>
          <w:sz w:val="22"/>
          <w:szCs w:val="22"/>
        </w:rPr>
      </w:pPr>
    </w:p>
    <w:p w14:paraId="270EC2DA" w14:textId="77777777" w:rsidR="00801E09" w:rsidRDefault="00801E09" w:rsidP="00801E09">
      <w:pPr>
        <w:rPr>
          <w:sz w:val="22"/>
          <w:szCs w:val="22"/>
        </w:rPr>
      </w:pPr>
    </w:p>
    <w:p w14:paraId="0790ABB1" w14:textId="77777777" w:rsidR="00801E09" w:rsidRDefault="00801E09" w:rsidP="00801E09">
      <w:pPr>
        <w:rPr>
          <w:sz w:val="22"/>
          <w:szCs w:val="22"/>
        </w:rPr>
      </w:pPr>
    </w:p>
    <w:p w14:paraId="1CF53024" w14:textId="77777777" w:rsidR="00801E09" w:rsidRDefault="00801E09" w:rsidP="00801E09">
      <w:pPr>
        <w:rPr>
          <w:sz w:val="22"/>
          <w:szCs w:val="22"/>
        </w:rPr>
      </w:pPr>
    </w:p>
    <w:p w14:paraId="35818FDB" w14:textId="77777777" w:rsidR="00801E09" w:rsidRDefault="00801E09" w:rsidP="00801E09">
      <w:pPr>
        <w:rPr>
          <w:sz w:val="22"/>
          <w:szCs w:val="22"/>
        </w:rPr>
      </w:pPr>
    </w:p>
    <w:p w14:paraId="1C1C83D5" w14:textId="77777777" w:rsidR="00801E09" w:rsidRDefault="00801E09" w:rsidP="00801E09">
      <w:pPr>
        <w:rPr>
          <w:sz w:val="22"/>
          <w:szCs w:val="22"/>
        </w:rPr>
      </w:pPr>
    </w:p>
    <w:p w14:paraId="79327EB9" w14:textId="77777777" w:rsidR="00801E09" w:rsidRDefault="00801E09" w:rsidP="00801E09">
      <w:pPr>
        <w:rPr>
          <w:sz w:val="22"/>
          <w:szCs w:val="22"/>
        </w:rPr>
      </w:pPr>
    </w:p>
    <w:p w14:paraId="75173BC0" w14:textId="77777777" w:rsidR="00801E09" w:rsidRDefault="00801E09" w:rsidP="00801E09">
      <w:pPr>
        <w:rPr>
          <w:sz w:val="22"/>
          <w:szCs w:val="22"/>
        </w:rPr>
      </w:pPr>
    </w:p>
    <w:p w14:paraId="4884D9A9" w14:textId="77777777" w:rsidR="00801E09" w:rsidRDefault="00801E09" w:rsidP="00801E09">
      <w:pPr>
        <w:rPr>
          <w:sz w:val="22"/>
          <w:szCs w:val="22"/>
        </w:rPr>
      </w:pPr>
    </w:p>
    <w:p w14:paraId="0C84BC39" w14:textId="77777777" w:rsidR="00801E09" w:rsidRDefault="00801E09" w:rsidP="00801E09">
      <w:pPr>
        <w:rPr>
          <w:sz w:val="22"/>
          <w:szCs w:val="22"/>
        </w:rPr>
      </w:pPr>
    </w:p>
    <w:p w14:paraId="3341B95F" w14:textId="77777777" w:rsidR="00801E09" w:rsidRDefault="00801E09" w:rsidP="00801E09">
      <w:pPr>
        <w:rPr>
          <w:sz w:val="22"/>
          <w:szCs w:val="22"/>
        </w:rPr>
      </w:pPr>
    </w:p>
    <w:p w14:paraId="4411311E" w14:textId="77777777" w:rsidR="00801E09" w:rsidRDefault="00801E09" w:rsidP="00801E09">
      <w:pPr>
        <w:rPr>
          <w:sz w:val="22"/>
          <w:szCs w:val="22"/>
        </w:rPr>
      </w:pPr>
    </w:p>
    <w:p w14:paraId="35CDCE59" w14:textId="77777777" w:rsidR="00801E09" w:rsidRDefault="00801E09" w:rsidP="00801E09">
      <w:pPr>
        <w:rPr>
          <w:sz w:val="22"/>
          <w:szCs w:val="22"/>
        </w:rPr>
      </w:pPr>
    </w:p>
    <w:p w14:paraId="39778B3E" w14:textId="77777777" w:rsidR="00801E09" w:rsidRPr="00801E09" w:rsidRDefault="00801E09" w:rsidP="00801E09">
      <w:pPr>
        <w:rPr>
          <w:sz w:val="22"/>
          <w:szCs w:val="22"/>
        </w:rPr>
      </w:pPr>
    </w:p>
    <w:p w14:paraId="3EE76FD2" w14:textId="77777777" w:rsidR="00801E09" w:rsidRPr="00801E09" w:rsidRDefault="00801E09" w:rsidP="00801E09">
      <w:pPr>
        <w:rPr>
          <w:sz w:val="22"/>
          <w:szCs w:val="22"/>
        </w:rPr>
      </w:pPr>
    </w:p>
    <w:p w14:paraId="4FB9AFEB" w14:textId="77777777" w:rsidR="00801E09" w:rsidRPr="00801E09" w:rsidRDefault="00801E09" w:rsidP="00801E09">
      <w:pPr>
        <w:rPr>
          <w:sz w:val="22"/>
          <w:szCs w:val="22"/>
        </w:rPr>
      </w:pPr>
      <w:r w:rsidRPr="00801E09">
        <w:rPr>
          <w:sz w:val="22"/>
          <w:szCs w:val="22"/>
        </w:rPr>
        <w:t xml:space="preserve"> </w:t>
      </w:r>
    </w:p>
    <w:p w14:paraId="44DDC3FB" w14:textId="77777777" w:rsidR="00801E09" w:rsidRPr="00801E09" w:rsidRDefault="00801E09" w:rsidP="00801E09">
      <w:pPr>
        <w:rPr>
          <w:sz w:val="22"/>
          <w:szCs w:val="22"/>
        </w:rPr>
      </w:pPr>
      <w:r w:rsidRPr="00801E09">
        <w:rPr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7"/>
        <w:gridCol w:w="6993"/>
      </w:tblGrid>
      <w:tr w:rsidR="00801E09" w:rsidRPr="00801E09" w14:paraId="7E8A6FBD" w14:textId="77777777" w:rsidTr="002D3003">
        <w:tc>
          <w:tcPr>
            <w:tcW w:w="2088" w:type="dxa"/>
          </w:tcPr>
          <w:p w14:paraId="41B7B2A3" w14:textId="00CFBE00" w:rsidR="00801E09" w:rsidRPr="00801E09" w:rsidRDefault="00801E09" w:rsidP="002D3003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801E09">
              <w:rPr>
                <w:rFonts w:cs="Arial"/>
                <w:i/>
                <w:noProof/>
                <w:sz w:val="22"/>
                <w:szCs w:val="22"/>
              </w:rPr>
              <w:lastRenderedPageBreak/>
              <w:drawing>
                <wp:inline distT="0" distB="0" distL="0" distR="0" wp14:anchorId="0AB44B41" wp14:editId="526DBA07">
                  <wp:extent cx="857250" cy="1028700"/>
                  <wp:effectExtent l="0" t="0" r="0" b="0"/>
                  <wp:docPr id="1947850311" name="Slika 8" descr="Slika, ki vsebuje besede simbol, emblem, grb, ščit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850311" name="Slika 8" descr="Slika, ki vsebuje besede simbol, emblem, grb, ščit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CEFA1" w14:textId="77777777" w:rsidR="00801E09" w:rsidRPr="00801E09" w:rsidRDefault="00801E09" w:rsidP="002D3003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01E09">
              <w:rPr>
                <w:rFonts w:cs="Arial"/>
                <w:b/>
                <w:i/>
                <w:sz w:val="22"/>
                <w:szCs w:val="22"/>
              </w:rPr>
              <w:t>Občina Komen</w:t>
            </w:r>
          </w:p>
          <w:p w14:paraId="0591DA38" w14:textId="77777777" w:rsidR="00801E09" w:rsidRPr="00801E09" w:rsidRDefault="00801E09" w:rsidP="002D3003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01E09">
              <w:rPr>
                <w:rFonts w:cs="Arial"/>
                <w:b/>
                <w:i/>
                <w:sz w:val="22"/>
                <w:szCs w:val="22"/>
              </w:rPr>
              <w:t>Občinski svet</w:t>
            </w:r>
          </w:p>
          <w:p w14:paraId="476D4AF1" w14:textId="77777777" w:rsidR="00801E09" w:rsidRPr="00801E09" w:rsidRDefault="00801E09" w:rsidP="002D3003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01E09">
              <w:rPr>
                <w:rFonts w:cs="Arial"/>
                <w:b/>
                <w:i/>
                <w:sz w:val="22"/>
                <w:szCs w:val="22"/>
              </w:rPr>
              <w:t>Komen 86</w:t>
            </w:r>
          </w:p>
          <w:p w14:paraId="46E0ED05" w14:textId="77777777" w:rsidR="00801E09" w:rsidRPr="00801E09" w:rsidRDefault="00801E09" w:rsidP="002D3003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801E09">
              <w:rPr>
                <w:rFonts w:cs="Arial"/>
                <w:b/>
                <w:i/>
                <w:sz w:val="22"/>
                <w:szCs w:val="22"/>
              </w:rPr>
              <w:t>6223 Komen</w:t>
            </w:r>
          </w:p>
        </w:tc>
        <w:tc>
          <w:tcPr>
            <w:tcW w:w="7122" w:type="dxa"/>
          </w:tcPr>
          <w:p w14:paraId="3DF1C11E" w14:textId="77777777" w:rsidR="00801E09" w:rsidRPr="00801E09" w:rsidRDefault="00801E09" w:rsidP="002D3003">
            <w:pPr>
              <w:jc w:val="right"/>
              <w:rPr>
                <w:rFonts w:cs="Arial"/>
                <w:i/>
                <w:sz w:val="20"/>
                <w:szCs w:val="20"/>
              </w:rPr>
            </w:pPr>
            <w:r w:rsidRPr="00801E09">
              <w:rPr>
                <w:rFonts w:cs="Arial"/>
                <w:i/>
                <w:sz w:val="20"/>
                <w:szCs w:val="20"/>
              </w:rPr>
              <w:t>PREDLOG</w:t>
            </w:r>
          </w:p>
        </w:tc>
      </w:tr>
    </w:tbl>
    <w:p w14:paraId="4F1BCDED" w14:textId="77777777" w:rsidR="00801E09" w:rsidRDefault="00801E09" w:rsidP="00801E09">
      <w:pPr>
        <w:rPr>
          <w:sz w:val="22"/>
          <w:szCs w:val="22"/>
        </w:rPr>
      </w:pPr>
    </w:p>
    <w:p w14:paraId="0A18DB61" w14:textId="77777777" w:rsidR="00801E09" w:rsidRDefault="00801E09" w:rsidP="00801E09">
      <w:pPr>
        <w:rPr>
          <w:sz w:val="22"/>
          <w:szCs w:val="22"/>
        </w:rPr>
      </w:pPr>
    </w:p>
    <w:p w14:paraId="426C7329" w14:textId="439D7185" w:rsidR="00801E09" w:rsidRPr="00801E09" w:rsidRDefault="00801E09" w:rsidP="00801E09">
      <w:pPr>
        <w:rPr>
          <w:i/>
          <w:iCs/>
          <w:sz w:val="20"/>
          <w:szCs w:val="20"/>
        </w:rPr>
      </w:pPr>
      <w:r w:rsidRPr="00801E09">
        <w:rPr>
          <w:i/>
          <w:iCs/>
          <w:sz w:val="20"/>
          <w:szCs w:val="20"/>
        </w:rPr>
        <w:t xml:space="preserve">Številka: </w:t>
      </w:r>
      <w:r w:rsidRPr="00801E09">
        <w:rPr>
          <w:i/>
          <w:iCs/>
          <w:sz w:val="20"/>
          <w:szCs w:val="20"/>
        </w:rPr>
        <w:tab/>
      </w:r>
      <w:r w:rsidRPr="00801E09">
        <w:rPr>
          <w:i/>
          <w:iCs/>
          <w:sz w:val="20"/>
          <w:szCs w:val="20"/>
        </w:rPr>
        <w:tab/>
      </w:r>
      <w:r w:rsidRPr="00801E09">
        <w:rPr>
          <w:i/>
          <w:iCs/>
          <w:sz w:val="20"/>
          <w:szCs w:val="20"/>
        </w:rPr>
        <w:tab/>
      </w:r>
      <w:r w:rsidRPr="00801E09">
        <w:rPr>
          <w:i/>
          <w:iCs/>
          <w:sz w:val="20"/>
          <w:szCs w:val="20"/>
        </w:rPr>
        <w:tab/>
      </w:r>
    </w:p>
    <w:p w14:paraId="558AB9D2" w14:textId="77777777" w:rsidR="00801E09" w:rsidRPr="00801E09" w:rsidRDefault="00801E09" w:rsidP="00801E09">
      <w:pPr>
        <w:rPr>
          <w:i/>
          <w:iCs/>
          <w:sz w:val="22"/>
          <w:szCs w:val="22"/>
        </w:rPr>
      </w:pPr>
      <w:r w:rsidRPr="00801E09">
        <w:rPr>
          <w:i/>
          <w:iCs/>
          <w:sz w:val="20"/>
          <w:szCs w:val="20"/>
        </w:rPr>
        <w:t xml:space="preserve">Datum: </w:t>
      </w:r>
      <w:r w:rsidRPr="00801E09">
        <w:rPr>
          <w:i/>
          <w:iCs/>
          <w:sz w:val="20"/>
          <w:szCs w:val="20"/>
        </w:rPr>
        <w:tab/>
      </w:r>
      <w:r w:rsidRPr="00801E09">
        <w:rPr>
          <w:i/>
          <w:iCs/>
          <w:sz w:val="22"/>
          <w:szCs w:val="22"/>
        </w:rPr>
        <w:tab/>
      </w:r>
    </w:p>
    <w:p w14:paraId="46078388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294DD4DF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29EC2809" w14:textId="77777777" w:rsidR="00801E09" w:rsidRPr="00801E09" w:rsidRDefault="00801E09" w:rsidP="00801E09">
      <w:pPr>
        <w:rPr>
          <w:i/>
          <w:iCs/>
          <w:sz w:val="22"/>
          <w:szCs w:val="22"/>
        </w:rPr>
      </w:pPr>
      <w:r w:rsidRPr="00801E09">
        <w:rPr>
          <w:i/>
          <w:iCs/>
          <w:sz w:val="22"/>
          <w:szCs w:val="22"/>
        </w:rPr>
        <w:t>Na podlagi 16. člena Statuta Občine Komen (</w:t>
      </w:r>
      <w:proofErr w:type="spellStart"/>
      <w:r w:rsidRPr="00801E09">
        <w:rPr>
          <w:i/>
          <w:iCs/>
          <w:sz w:val="22"/>
          <w:szCs w:val="22"/>
        </w:rPr>
        <w:t>Ur.l</w:t>
      </w:r>
      <w:proofErr w:type="spellEnd"/>
      <w:r w:rsidRPr="00801E09">
        <w:rPr>
          <w:i/>
          <w:iCs/>
          <w:sz w:val="22"/>
          <w:szCs w:val="22"/>
        </w:rPr>
        <w:t>. RS 80/09, 39/14, 39/16) je občinski svet Občine Komen na svoji -----.  seji, dne ------ sprejel naslednji</w:t>
      </w:r>
    </w:p>
    <w:p w14:paraId="63C89D83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224F85EE" w14:textId="558490D6" w:rsidR="00801E09" w:rsidRPr="00801E09" w:rsidRDefault="00801E09" w:rsidP="00801E09">
      <w:pPr>
        <w:jc w:val="center"/>
        <w:rPr>
          <w:b/>
          <w:bCs/>
          <w:i/>
          <w:iCs/>
          <w:sz w:val="22"/>
          <w:szCs w:val="22"/>
        </w:rPr>
      </w:pPr>
      <w:r w:rsidRPr="00801E09">
        <w:rPr>
          <w:b/>
          <w:bCs/>
          <w:i/>
          <w:iCs/>
          <w:sz w:val="22"/>
          <w:szCs w:val="22"/>
        </w:rPr>
        <w:t>S</w:t>
      </w:r>
      <w:r w:rsidRPr="00801E09">
        <w:rPr>
          <w:b/>
          <w:bCs/>
          <w:i/>
          <w:iCs/>
          <w:sz w:val="22"/>
          <w:szCs w:val="22"/>
        </w:rPr>
        <w:t xml:space="preserve"> </w:t>
      </w:r>
      <w:r w:rsidRPr="00801E09">
        <w:rPr>
          <w:b/>
          <w:bCs/>
          <w:i/>
          <w:iCs/>
          <w:sz w:val="22"/>
          <w:szCs w:val="22"/>
        </w:rPr>
        <w:t>K</w:t>
      </w:r>
      <w:r w:rsidRPr="00801E09">
        <w:rPr>
          <w:b/>
          <w:bCs/>
          <w:i/>
          <w:iCs/>
          <w:sz w:val="22"/>
          <w:szCs w:val="22"/>
        </w:rPr>
        <w:t xml:space="preserve"> </w:t>
      </w:r>
      <w:r w:rsidRPr="00801E09">
        <w:rPr>
          <w:b/>
          <w:bCs/>
          <w:i/>
          <w:iCs/>
          <w:sz w:val="22"/>
          <w:szCs w:val="22"/>
        </w:rPr>
        <w:t>L</w:t>
      </w:r>
      <w:r w:rsidRPr="00801E09">
        <w:rPr>
          <w:b/>
          <w:bCs/>
          <w:i/>
          <w:iCs/>
          <w:sz w:val="22"/>
          <w:szCs w:val="22"/>
        </w:rPr>
        <w:t xml:space="preserve"> </w:t>
      </w:r>
      <w:r w:rsidRPr="00801E09">
        <w:rPr>
          <w:b/>
          <w:bCs/>
          <w:i/>
          <w:iCs/>
          <w:sz w:val="22"/>
          <w:szCs w:val="22"/>
        </w:rPr>
        <w:t>E</w:t>
      </w:r>
      <w:r w:rsidRPr="00801E09">
        <w:rPr>
          <w:b/>
          <w:bCs/>
          <w:i/>
          <w:iCs/>
          <w:sz w:val="22"/>
          <w:szCs w:val="22"/>
        </w:rPr>
        <w:t xml:space="preserve"> </w:t>
      </w:r>
      <w:r w:rsidRPr="00801E09">
        <w:rPr>
          <w:b/>
          <w:bCs/>
          <w:i/>
          <w:iCs/>
          <w:sz w:val="22"/>
          <w:szCs w:val="22"/>
        </w:rPr>
        <w:t>P</w:t>
      </w:r>
    </w:p>
    <w:p w14:paraId="5FD1BF0B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0C9B030F" w14:textId="77777777" w:rsidR="00801E09" w:rsidRPr="00801E09" w:rsidRDefault="00801E09" w:rsidP="00801E09">
      <w:pPr>
        <w:jc w:val="center"/>
        <w:rPr>
          <w:i/>
          <w:iCs/>
          <w:sz w:val="22"/>
          <w:szCs w:val="22"/>
        </w:rPr>
      </w:pPr>
      <w:r w:rsidRPr="00801E09">
        <w:rPr>
          <w:i/>
          <w:iCs/>
          <w:sz w:val="22"/>
          <w:szCs w:val="22"/>
        </w:rPr>
        <w:t>1.</w:t>
      </w:r>
    </w:p>
    <w:p w14:paraId="31D105CE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3AD881E2" w14:textId="2237BA3C" w:rsidR="00801E09" w:rsidRPr="00801E09" w:rsidRDefault="00801E09" w:rsidP="00801E09">
      <w:pPr>
        <w:jc w:val="both"/>
        <w:rPr>
          <w:i/>
          <w:iCs/>
          <w:sz w:val="22"/>
          <w:szCs w:val="22"/>
        </w:rPr>
      </w:pPr>
      <w:r w:rsidRPr="00801E09">
        <w:rPr>
          <w:i/>
          <w:iCs/>
          <w:sz w:val="22"/>
          <w:szCs w:val="22"/>
        </w:rPr>
        <w:t>Občinski svet Občine Komen se je seznanil s predlogom Statuta Evropskega združenja za teritorialno sodelovanje Kras-Carso z omejeno odgovornostjo (EZTS Kras-Carso)</w:t>
      </w:r>
      <w:r>
        <w:rPr>
          <w:i/>
          <w:iCs/>
          <w:sz w:val="22"/>
          <w:szCs w:val="22"/>
        </w:rPr>
        <w:t xml:space="preserve"> </w:t>
      </w:r>
      <w:r w:rsidRPr="00801E09">
        <w:rPr>
          <w:i/>
          <w:iCs/>
          <w:sz w:val="22"/>
          <w:szCs w:val="22"/>
        </w:rPr>
        <w:t>in predlogom Konvencije o ustanovitvi Evropskega združenja za teritorialno sodelovanje Kras-Carso z omejeno odgovornostjo (EZTS Kras-Carso) in se strinja s pristopom Občine Komen v članstvo EZTS Kras-Carso.</w:t>
      </w:r>
    </w:p>
    <w:p w14:paraId="1BCC517F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1EFB90F9" w14:textId="77777777" w:rsidR="00801E09" w:rsidRPr="00801E09" w:rsidRDefault="00801E09" w:rsidP="00801E09">
      <w:pPr>
        <w:jc w:val="center"/>
        <w:rPr>
          <w:i/>
          <w:iCs/>
          <w:sz w:val="22"/>
          <w:szCs w:val="22"/>
        </w:rPr>
      </w:pPr>
      <w:r w:rsidRPr="00801E09">
        <w:rPr>
          <w:i/>
          <w:iCs/>
          <w:sz w:val="22"/>
          <w:szCs w:val="22"/>
        </w:rPr>
        <w:t>2.</w:t>
      </w:r>
    </w:p>
    <w:p w14:paraId="497454DE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33F55A14" w14:textId="085F4204" w:rsidR="00801E09" w:rsidRPr="00801E09" w:rsidRDefault="00801E09" w:rsidP="00801E09">
      <w:pPr>
        <w:jc w:val="both"/>
        <w:rPr>
          <w:i/>
          <w:iCs/>
          <w:sz w:val="22"/>
          <w:szCs w:val="22"/>
        </w:rPr>
      </w:pPr>
      <w:r w:rsidRPr="00801E09">
        <w:rPr>
          <w:i/>
          <w:iCs/>
          <w:sz w:val="22"/>
          <w:szCs w:val="22"/>
        </w:rPr>
        <w:t>Občinski svet Občine Komen pooblašča župana za izvedbo vseh potrebnih aktivnosti v zvezi z ustanovitvijo EZTS Kras-Carso ter za uskladitev in podpis statuta in konvencije iz 1. točke tega sklepa.</w:t>
      </w:r>
    </w:p>
    <w:p w14:paraId="668D7EE4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5D49D18F" w14:textId="0EE89215" w:rsidR="00801E09" w:rsidRPr="00801E09" w:rsidRDefault="00801E09" w:rsidP="00801E09">
      <w:pPr>
        <w:jc w:val="center"/>
        <w:rPr>
          <w:i/>
          <w:iCs/>
          <w:sz w:val="22"/>
          <w:szCs w:val="22"/>
        </w:rPr>
      </w:pPr>
      <w:r w:rsidRPr="00801E09">
        <w:rPr>
          <w:i/>
          <w:iCs/>
          <w:sz w:val="22"/>
          <w:szCs w:val="22"/>
        </w:rPr>
        <w:t>3.</w:t>
      </w:r>
    </w:p>
    <w:p w14:paraId="73F947E4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3D47FA14" w14:textId="77777777" w:rsidR="00801E09" w:rsidRPr="00801E09" w:rsidRDefault="00801E09" w:rsidP="00801E09">
      <w:pPr>
        <w:rPr>
          <w:i/>
          <w:iCs/>
          <w:sz w:val="22"/>
          <w:szCs w:val="22"/>
        </w:rPr>
      </w:pPr>
      <w:r w:rsidRPr="00801E09">
        <w:rPr>
          <w:i/>
          <w:iCs/>
          <w:sz w:val="22"/>
          <w:szCs w:val="22"/>
        </w:rPr>
        <w:t>Ta sklep velja takoj.</w:t>
      </w:r>
    </w:p>
    <w:p w14:paraId="0D519BAC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0ECDD720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01E09" w:rsidRPr="00801E09" w14:paraId="68491D19" w14:textId="77777777" w:rsidTr="00801E09">
        <w:tc>
          <w:tcPr>
            <w:tcW w:w="4530" w:type="dxa"/>
          </w:tcPr>
          <w:p w14:paraId="2DB879E8" w14:textId="77777777" w:rsidR="00801E09" w:rsidRPr="00801E09" w:rsidRDefault="00801E09" w:rsidP="00801E0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19298111" w14:textId="4D9ABEE6" w:rsidR="00801E09" w:rsidRPr="00801E09" w:rsidRDefault="00801E09" w:rsidP="00801E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01E09">
              <w:rPr>
                <w:b/>
                <w:bCs/>
                <w:i/>
                <w:iCs/>
                <w:sz w:val="22"/>
                <w:szCs w:val="22"/>
              </w:rPr>
              <w:t>Mag. Erik Modic, župan</w:t>
            </w:r>
          </w:p>
        </w:tc>
      </w:tr>
    </w:tbl>
    <w:p w14:paraId="10AF5A47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2078D3F7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32270E11" w14:textId="77777777" w:rsidR="00801E09" w:rsidRPr="00801E09" w:rsidRDefault="00801E09" w:rsidP="00801E09">
      <w:pPr>
        <w:rPr>
          <w:i/>
          <w:iCs/>
          <w:sz w:val="22"/>
          <w:szCs w:val="22"/>
        </w:rPr>
      </w:pPr>
    </w:p>
    <w:p w14:paraId="1F536577" w14:textId="77777777" w:rsidR="00801E09" w:rsidRPr="00801E09" w:rsidRDefault="00801E09" w:rsidP="00801E09">
      <w:pPr>
        <w:rPr>
          <w:sz w:val="22"/>
          <w:szCs w:val="22"/>
        </w:rPr>
      </w:pPr>
    </w:p>
    <w:p w14:paraId="5D683E0D" w14:textId="77777777" w:rsidR="00801E09" w:rsidRPr="00801E09" w:rsidRDefault="00801E09" w:rsidP="00801E09">
      <w:pPr>
        <w:rPr>
          <w:sz w:val="22"/>
          <w:szCs w:val="22"/>
        </w:rPr>
      </w:pPr>
    </w:p>
    <w:p w14:paraId="1B47F013" w14:textId="77777777" w:rsidR="00C016EE" w:rsidRPr="00801E09" w:rsidRDefault="00C016EE" w:rsidP="00801E09">
      <w:pPr>
        <w:rPr>
          <w:sz w:val="22"/>
          <w:szCs w:val="22"/>
        </w:rPr>
      </w:pPr>
    </w:p>
    <w:sectPr w:rsidR="00C016EE" w:rsidRPr="00801E09" w:rsidSect="00E34E7C">
      <w:headerReference w:type="default" r:id="rId8"/>
      <w:footerReference w:type="default" r:id="rId9"/>
      <w:type w:val="continuous"/>
      <w:pgSz w:w="11906" w:h="16838"/>
      <w:pgMar w:top="1287" w:right="1418" w:bottom="1977" w:left="1418" w:header="709" w:footer="8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22DB" w14:textId="77777777" w:rsidR="00E34E7C" w:rsidRDefault="00E34E7C" w:rsidP="00E34E7C">
      <w:r>
        <w:separator/>
      </w:r>
    </w:p>
  </w:endnote>
  <w:endnote w:type="continuationSeparator" w:id="0">
    <w:p w14:paraId="4F79B04A" w14:textId="77777777" w:rsidR="00E34E7C" w:rsidRDefault="00E34E7C" w:rsidP="00E3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CFDF" w14:textId="77777777" w:rsidR="00801E09" w:rsidRDefault="00801E09" w:rsidP="00601AF4">
    <w:pPr>
      <w:pStyle w:val="Noga"/>
      <w:ind w:right="360" w:firstLine="360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46EA4" w14:textId="77777777" w:rsidR="00E34E7C" w:rsidRDefault="00E34E7C" w:rsidP="00E34E7C">
      <w:r>
        <w:separator/>
      </w:r>
    </w:p>
  </w:footnote>
  <w:footnote w:type="continuationSeparator" w:id="0">
    <w:p w14:paraId="5B7F345B" w14:textId="77777777" w:rsidR="00E34E7C" w:rsidRDefault="00E34E7C" w:rsidP="00E3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01B7" w14:textId="77777777" w:rsidR="00801E09" w:rsidRPr="00601AF4" w:rsidRDefault="00801E09" w:rsidP="00601AF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33194"/>
    <w:multiLevelType w:val="hybridMultilevel"/>
    <w:tmpl w:val="A8F442B0"/>
    <w:lvl w:ilvl="0" w:tplc="E0A00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78"/>
    <w:rsid w:val="00801E09"/>
    <w:rsid w:val="00C016EE"/>
    <w:rsid w:val="00D15878"/>
    <w:rsid w:val="00E34E7C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A387A"/>
  <w15:chartTrackingRefBased/>
  <w15:docId w15:val="{71F8D12A-91FA-4962-9C56-9D137F73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4E7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15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1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5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15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15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158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158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158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158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15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15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15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158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1587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158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1587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158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158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15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1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15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15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1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1587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1587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1587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15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1587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1587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E34E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34E7C"/>
    <w:rPr>
      <w:rFonts w:ascii="Arial" w:eastAsia="Times New Roman" w:hAnsi="Arial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E34E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34E7C"/>
    <w:rPr>
      <w:rFonts w:ascii="Arial" w:eastAsia="Times New Roman" w:hAnsi="Arial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E34E7C"/>
  </w:style>
  <w:style w:type="paragraph" w:styleId="Telobesedila">
    <w:name w:val="Body Text"/>
    <w:basedOn w:val="Navaden"/>
    <w:link w:val="TelobesedilaZnak"/>
    <w:rsid w:val="00E34E7C"/>
    <w:pPr>
      <w:jc w:val="both"/>
    </w:pPr>
    <w:rPr>
      <w:rFonts w:cs="Arial"/>
      <w:sz w:val="22"/>
      <w:szCs w:val="15"/>
    </w:rPr>
  </w:style>
  <w:style w:type="character" w:customStyle="1" w:styleId="TelobesedilaZnak">
    <w:name w:val="Telo besedila Znak"/>
    <w:basedOn w:val="Privzetapisavaodstavka"/>
    <w:link w:val="Telobesedila"/>
    <w:rsid w:val="00E34E7C"/>
    <w:rPr>
      <w:rFonts w:ascii="Arial" w:eastAsia="Times New Roman" w:hAnsi="Arial" w:cs="Arial"/>
      <w:kern w:val="0"/>
      <w:szCs w:val="15"/>
      <w:lang w:eastAsia="sl-SI"/>
      <w14:ligatures w14:val="none"/>
    </w:rPr>
  </w:style>
  <w:style w:type="paragraph" w:styleId="HTML-oblikovano">
    <w:name w:val="HTML Preformatted"/>
    <w:basedOn w:val="Navaden"/>
    <w:link w:val="HTML-oblikovanoZnak"/>
    <w:rsid w:val="00E34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E34E7C"/>
    <w:rPr>
      <w:rFonts w:ascii="Courier New" w:eastAsia="Courier New" w:hAnsi="Courier New" w:cs="Courier New"/>
      <w:color w:val="000000"/>
      <w:kern w:val="0"/>
      <w:sz w:val="18"/>
      <w:szCs w:val="18"/>
      <w:lang w:eastAsia="sl-SI"/>
      <w14:ligatures w14:val="none"/>
    </w:rPr>
  </w:style>
  <w:style w:type="paragraph" w:styleId="Navadensplet">
    <w:name w:val="Normal (Web)"/>
    <w:basedOn w:val="Navaden"/>
    <w:rsid w:val="00E34E7C"/>
    <w:pPr>
      <w:spacing w:after="208"/>
    </w:pPr>
    <w:rPr>
      <w:rFonts w:ascii="Times New Roman" w:hAnsi="Times New Roman"/>
      <w:color w:val="313131"/>
    </w:rPr>
  </w:style>
  <w:style w:type="table" w:styleId="Tabelamrea">
    <w:name w:val="Table Grid"/>
    <w:basedOn w:val="Navadnatabela"/>
    <w:uiPriority w:val="39"/>
    <w:rsid w:val="0080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2</cp:revision>
  <dcterms:created xsi:type="dcterms:W3CDTF">2024-05-09T08:59:00Z</dcterms:created>
  <dcterms:modified xsi:type="dcterms:W3CDTF">2024-05-09T09:46:00Z</dcterms:modified>
</cp:coreProperties>
</file>