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</w:tblGrid>
      <w:tr w:rsidR="00A21D03" w:rsidRPr="002C07BF" w14:paraId="6406D3F6" w14:textId="77777777" w:rsidTr="00887E99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</w:tcPr>
          <w:p w14:paraId="2C30B7C5" w14:textId="252F3678" w:rsidR="00A21D03" w:rsidRPr="007F4238" w:rsidRDefault="00A21D03" w:rsidP="00887E99">
            <w:pPr>
              <w:jc w:val="center"/>
              <w:rPr>
                <w:rFonts w:cs="Arial"/>
                <w:b/>
              </w:rPr>
            </w:pPr>
            <w:r w:rsidRPr="007F4238">
              <w:rPr>
                <w:rFonts w:cs="Arial"/>
                <w:i/>
                <w:noProof/>
              </w:rPr>
              <w:drawing>
                <wp:inline distT="0" distB="0" distL="0" distR="0" wp14:anchorId="3EDC803F" wp14:editId="427BDF38">
                  <wp:extent cx="762000" cy="922020"/>
                  <wp:effectExtent l="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D03" w:rsidRPr="004B1FF2" w14:paraId="5E653DEE" w14:textId="77777777" w:rsidTr="00887E99"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14:paraId="74FE6492" w14:textId="77777777" w:rsidR="00A21D03" w:rsidRPr="007F4238" w:rsidRDefault="00A21D03" w:rsidP="00887E99">
            <w:pPr>
              <w:jc w:val="center"/>
              <w:rPr>
                <w:rFonts w:cs="Arial"/>
                <w:b/>
              </w:rPr>
            </w:pPr>
            <w:r w:rsidRPr="007F4238">
              <w:rPr>
                <w:rFonts w:cs="Arial"/>
                <w:b/>
              </w:rPr>
              <w:t>OBČINA KOMEN</w:t>
            </w:r>
          </w:p>
        </w:tc>
      </w:tr>
      <w:tr w:rsidR="00A21D03" w:rsidRPr="00E57CC6" w14:paraId="12C6FBBF" w14:textId="77777777" w:rsidTr="00887E99">
        <w:tc>
          <w:tcPr>
            <w:tcW w:w="2410" w:type="dxa"/>
          </w:tcPr>
          <w:p w14:paraId="6D05CE44" w14:textId="77777777" w:rsidR="00A21D03" w:rsidRPr="007F4238" w:rsidRDefault="00A21D03" w:rsidP="00887E99">
            <w:pPr>
              <w:jc w:val="center"/>
              <w:rPr>
                <w:rFonts w:cs="Arial"/>
                <w:sz w:val="18"/>
                <w:szCs w:val="18"/>
              </w:rPr>
            </w:pPr>
            <w:r w:rsidRPr="007F4238">
              <w:rPr>
                <w:rFonts w:cs="Arial"/>
                <w:sz w:val="18"/>
                <w:szCs w:val="18"/>
              </w:rPr>
              <w:t>Komen 86, 6223 Komen</w:t>
            </w:r>
          </w:p>
        </w:tc>
      </w:tr>
      <w:tr w:rsidR="00A21D03" w:rsidRPr="004B1FF2" w14:paraId="04545F11" w14:textId="77777777" w:rsidTr="00887E99">
        <w:tc>
          <w:tcPr>
            <w:tcW w:w="2410" w:type="dxa"/>
          </w:tcPr>
          <w:p w14:paraId="5ECA4769" w14:textId="77777777" w:rsidR="00A21D03" w:rsidRDefault="00A21D03" w:rsidP="00887E99">
            <w:pPr>
              <w:jc w:val="center"/>
              <w:rPr>
                <w:rFonts w:cs="Arial"/>
                <w:sz w:val="16"/>
                <w:szCs w:val="16"/>
              </w:rPr>
            </w:pPr>
            <w:r w:rsidRPr="007F4238">
              <w:rPr>
                <w:rFonts w:cs="Arial"/>
                <w:sz w:val="16"/>
                <w:szCs w:val="16"/>
              </w:rPr>
              <w:t xml:space="preserve">tel. 05 7310450, </w:t>
            </w:r>
            <w:proofErr w:type="spellStart"/>
            <w:r w:rsidRPr="007F4238">
              <w:rPr>
                <w:rFonts w:cs="Arial"/>
                <w:sz w:val="16"/>
                <w:szCs w:val="16"/>
              </w:rPr>
              <w:t>fax</w:t>
            </w:r>
            <w:proofErr w:type="spellEnd"/>
            <w:r w:rsidRPr="007F4238">
              <w:rPr>
                <w:rFonts w:cs="Arial"/>
                <w:sz w:val="16"/>
                <w:szCs w:val="16"/>
              </w:rPr>
              <w:t>. 05 7310460</w:t>
            </w:r>
          </w:p>
          <w:p w14:paraId="70AA214D" w14:textId="77777777" w:rsidR="00A21D03" w:rsidRDefault="00A21D03" w:rsidP="00887E99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6B4775F" w14:textId="11226C87" w:rsidR="00A21D03" w:rsidRPr="007F4238" w:rsidRDefault="00A21D03" w:rsidP="00887E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11544EB1" w14:textId="3A1149F6" w:rsidR="001B1730" w:rsidRPr="00EE2D7A" w:rsidRDefault="007B1FA1" w:rsidP="00C923D3">
      <w:pPr>
        <w:jc w:val="both"/>
        <w:rPr>
          <w:rFonts w:cs="Arial"/>
          <w:sz w:val="20"/>
        </w:rPr>
      </w:pPr>
      <w:r w:rsidRPr="00EE2D7A">
        <w:rPr>
          <w:rFonts w:cs="Arial"/>
          <w:sz w:val="20"/>
        </w:rPr>
        <w:t xml:space="preserve">Številka: </w:t>
      </w:r>
      <w:r w:rsidR="0054776D" w:rsidRPr="00EE2D7A">
        <w:rPr>
          <w:rFonts w:cs="Arial"/>
          <w:sz w:val="20"/>
        </w:rPr>
        <w:t>3541</w:t>
      </w:r>
      <w:r w:rsidRPr="00EE2D7A">
        <w:rPr>
          <w:rFonts w:cs="Arial"/>
          <w:sz w:val="20"/>
        </w:rPr>
        <w:t>-00</w:t>
      </w:r>
      <w:r w:rsidR="0054776D" w:rsidRPr="00EE2D7A">
        <w:rPr>
          <w:rFonts w:cs="Arial"/>
          <w:sz w:val="20"/>
        </w:rPr>
        <w:t>14</w:t>
      </w:r>
      <w:r w:rsidRPr="00EE2D7A">
        <w:rPr>
          <w:rFonts w:cs="Arial"/>
          <w:sz w:val="20"/>
        </w:rPr>
        <w:t>/202</w:t>
      </w:r>
      <w:r w:rsidR="0054776D" w:rsidRPr="00EE2D7A">
        <w:rPr>
          <w:rFonts w:cs="Arial"/>
          <w:sz w:val="20"/>
        </w:rPr>
        <w:t>3</w:t>
      </w:r>
      <w:r w:rsidRPr="00EE2D7A">
        <w:rPr>
          <w:rFonts w:cs="Arial"/>
          <w:sz w:val="20"/>
        </w:rPr>
        <w:t xml:space="preserve">-2 </w:t>
      </w:r>
      <w:r w:rsidRPr="00EE2D7A">
        <w:rPr>
          <w:rFonts w:cs="Arial"/>
          <w:sz w:val="20"/>
        </w:rPr>
        <w:tab/>
      </w:r>
    </w:p>
    <w:p w14:paraId="6A5B9BFD" w14:textId="493502BB" w:rsidR="001B1730" w:rsidRPr="00EE2D7A" w:rsidRDefault="007B1FA1" w:rsidP="00C923D3">
      <w:pPr>
        <w:jc w:val="both"/>
        <w:rPr>
          <w:rFonts w:cs="Arial"/>
          <w:sz w:val="20"/>
        </w:rPr>
      </w:pPr>
      <w:r w:rsidRPr="00EE2D7A">
        <w:rPr>
          <w:rFonts w:cs="Arial"/>
          <w:sz w:val="20"/>
        </w:rPr>
        <w:t xml:space="preserve">Datum: </w:t>
      </w:r>
      <w:r w:rsidR="0054776D" w:rsidRPr="00EE2D7A">
        <w:rPr>
          <w:rFonts w:cs="Arial"/>
          <w:sz w:val="20"/>
        </w:rPr>
        <w:t>1</w:t>
      </w:r>
      <w:r w:rsidR="007039C1" w:rsidRPr="00EE2D7A">
        <w:rPr>
          <w:rFonts w:cs="Arial"/>
          <w:sz w:val="20"/>
        </w:rPr>
        <w:t>4</w:t>
      </w:r>
      <w:r w:rsidRPr="00EE2D7A">
        <w:rPr>
          <w:rFonts w:cs="Arial"/>
          <w:sz w:val="20"/>
        </w:rPr>
        <w:t xml:space="preserve">. </w:t>
      </w:r>
      <w:r w:rsidR="0054776D" w:rsidRPr="00EE2D7A">
        <w:rPr>
          <w:rFonts w:cs="Arial"/>
          <w:sz w:val="20"/>
        </w:rPr>
        <w:t>3</w:t>
      </w:r>
      <w:r w:rsidRPr="00EE2D7A">
        <w:rPr>
          <w:rFonts w:cs="Arial"/>
          <w:sz w:val="20"/>
        </w:rPr>
        <w:t>. 202</w:t>
      </w:r>
      <w:r w:rsidR="0054776D" w:rsidRPr="00EE2D7A">
        <w:rPr>
          <w:rFonts w:cs="Arial"/>
          <w:sz w:val="20"/>
        </w:rPr>
        <w:t>3</w:t>
      </w:r>
      <w:r w:rsidRPr="00EE2D7A">
        <w:rPr>
          <w:rFonts w:cs="Arial"/>
          <w:sz w:val="20"/>
        </w:rPr>
        <w:t xml:space="preserve">    </w:t>
      </w:r>
      <w:r w:rsidRPr="00EE2D7A">
        <w:rPr>
          <w:rFonts w:cs="Arial"/>
          <w:sz w:val="20"/>
        </w:rPr>
        <w:tab/>
      </w:r>
    </w:p>
    <w:p w14:paraId="577C21E2" w14:textId="77777777" w:rsidR="001B1730" w:rsidRPr="0050175B" w:rsidRDefault="001B1730" w:rsidP="00C923D3">
      <w:pPr>
        <w:rPr>
          <w:rFonts w:cs="Arial"/>
          <w:sz w:val="22"/>
          <w:szCs w:val="22"/>
        </w:rPr>
      </w:pPr>
    </w:p>
    <w:p w14:paraId="502CC74C" w14:textId="77777777" w:rsidR="001B1730" w:rsidRPr="0050175B" w:rsidRDefault="001B1730" w:rsidP="00B6776E">
      <w:pPr>
        <w:jc w:val="both"/>
        <w:rPr>
          <w:rFonts w:cs="Arial"/>
          <w:sz w:val="22"/>
          <w:szCs w:val="22"/>
        </w:rPr>
      </w:pPr>
    </w:p>
    <w:p w14:paraId="60E69389" w14:textId="77777777" w:rsidR="005544E3" w:rsidRDefault="005544E3" w:rsidP="005544E3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OBČINA KOMEN</w:t>
      </w:r>
    </w:p>
    <w:p w14:paraId="08B6E250" w14:textId="77777777" w:rsidR="005544E3" w:rsidRPr="00D43C08" w:rsidRDefault="005544E3" w:rsidP="005544E3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OBČINSKI SVET</w:t>
      </w:r>
    </w:p>
    <w:p w14:paraId="6B14CDFC" w14:textId="77777777" w:rsidR="005544E3" w:rsidRPr="00D43C08" w:rsidRDefault="005544E3" w:rsidP="005544E3">
      <w:pPr>
        <w:jc w:val="both"/>
        <w:rPr>
          <w:rFonts w:cs="Arial"/>
          <w:sz w:val="22"/>
          <w:szCs w:val="22"/>
        </w:rPr>
      </w:pPr>
    </w:p>
    <w:p w14:paraId="182F1BDC" w14:textId="77777777" w:rsidR="005544E3" w:rsidRPr="00D43C08" w:rsidRDefault="005544E3" w:rsidP="005544E3">
      <w:pPr>
        <w:jc w:val="both"/>
        <w:rPr>
          <w:rFonts w:cs="Arial"/>
          <w:sz w:val="22"/>
          <w:szCs w:val="22"/>
        </w:rPr>
      </w:pPr>
    </w:p>
    <w:p w14:paraId="624C7C32" w14:textId="77777777" w:rsidR="005544E3" w:rsidRPr="00D43C08" w:rsidRDefault="005544E3" w:rsidP="005544E3">
      <w:pPr>
        <w:spacing w:after="120"/>
        <w:jc w:val="both"/>
        <w:rPr>
          <w:rFonts w:cs="Arial"/>
          <w:sz w:val="22"/>
          <w:szCs w:val="22"/>
        </w:rPr>
      </w:pPr>
      <w:r w:rsidRPr="00D43C08">
        <w:rPr>
          <w:rFonts w:cs="Arial"/>
          <w:sz w:val="22"/>
          <w:szCs w:val="22"/>
        </w:rPr>
        <w:t>Na podlagi 30. člena</w:t>
      </w:r>
      <w:r>
        <w:rPr>
          <w:rFonts w:cs="Arial"/>
          <w:sz w:val="22"/>
          <w:szCs w:val="22"/>
        </w:rPr>
        <w:t xml:space="preserve"> statuta Občine Komen</w:t>
      </w:r>
      <w:r w:rsidRPr="00D43C08">
        <w:rPr>
          <w:rFonts w:cs="Arial"/>
          <w:sz w:val="22"/>
          <w:szCs w:val="22"/>
        </w:rPr>
        <w:t xml:space="preserve"> (Uradni list RS, št. 80/09</w:t>
      </w:r>
      <w:r>
        <w:rPr>
          <w:rFonts w:cs="Arial"/>
          <w:sz w:val="22"/>
          <w:szCs w:val="22"/>
        </w:rPr>
        <w:t>, 39/14, 39/16</w:t>
      </w:r>
      <w:r w:rsidRPr="00D43C08">
        <w:rPr>
          <w:rFonts w:cs="Arial"/>
          <w:sz w:val="22"/>
          <w:szCs w:val="22"/>
        </w:rPr>
        <w:t xml:space="preserve">), vam v obravnavo in </w:t>
      </w:r>
      <w:r>
        <w:rPr>
          <w:rFonts w:cs="Arial"/>
          <w:sz w:val="22"/>
          <w:szCs w:val="22"/>
        </w:rPr>
        <w:t>sprejem pošiljam</w:t>
      </w:r>
      <w:r w:rsidRPr="00D43C08">
        <w:rPr>
          <w:rFonts w:cs="Arial"/>
          <w:sz w:val="22"/>
          <w:szCs w:val="22"/>
        </w:rPr>
        <w:t xml:space="preserve"> </w:t>
      </w:r>
    </w:p>
    <w:p w14:paraId="2B4569A0" w14:textId="67DFDCEE" w:rsidR="005544E3" w:rsidRPr="00D43C08" w:rsidRDefault="005544E3" w:rsidP="005544E3">
      <w:pPr>
        <w:numPr>
          <w:ilvl w:val="0"/>
          <w:numId w:val="5"/>
        </w:numPr>
        <w:ind w:left="709" w:hanging="425"/>
        <w:jc w:val="both"/>
        <w:rPr>
          <w:rFonts w:cs="Arial"/>
          <w:b/>
          <w:sz w:val="22"/>
          <w:szCs w:val="22"/>
        </w:rPr>
      </w:pPr>
      <w:r w:rsidRPr="00D43C08">
        <w:rPr>
          <w:rFonts w:cs="Arial"/>
          <w:b/>
          <w:sz w:val="22"/>
          <w:szCs w:val="22"/>
        </w:rPr>
        <w:t>Pre</w:t>
      </w:r>
      <w:r>
        <w:rPr>
          <w:rFonts w:cs="Arial"/>
          <w:b/>
          <w:sz w:val="22"/>
          <w:szCs w:val="22"/>
        </w:rPr>
        <w:t>dlog S</w:t>
      </w:r>
      <w:r w:rsidRPr="00D43C08">
        <w:rPr>
          <w:rFonts w:cs="Arial"/>
          <w:b/>
          <w:sz w:val="22"/>
          <w:szCs w:val="22"/>
        </w:rPr>
        <w:t xml:space="preserve">klepa o </w:t>
      </w:r>
      <w:r w:rsidR="0054776D">
        <w:rPr>
          <w:rFonts w:cs="Arial"/>
          <w:b/>
          <w:sz w:val="22"/>
          <w:szCs w:val="22"/>
        </w:rPr>
        <w:t>potrditvi Elaborata o oblikovanju cen storitev javne službe ravnanja s komunalnimi odpadki v  občinah Sežana, Hrpelje – Kozina, Komen, Divača</w:t>
      </w:r>
    </w:p>
    <w:p w14:paraId="20F1E257" w14:textId="77777777" w:rsidR="005544E3" w:rsidRPr="00D43C08" w:rsidRDefault="005544E3" w:rsidP="005544E3">
      <w:pPr>
        <w:jc w:val="both"/>
        <w:rPr>
          <w:rFonts w:cs="Arial"/>
          <w:b/>
          <w:sz w:val="22"/>
          <w:szCs w:val="22"/>
        </w:rPr>
      </w:pPr>
    </w:p>
    <w:p w14:paraId="7A84D475" w14:textId="77777777" w:rsidR="005544E3" w:rsidRPr="00D43C08" w:rsidRDefault="005544E3" w:rsidP="005544E3">
      <w:pPr>
        <w:jc w:val="both"/>
        <w:rPr>
          <w:rFonts w:cs="Arial"/>
          <w:b/>
          <w:sz w:val="22"/>
          <w:szCs w:val="22"/>
        </w:rPr>
      </w:pPr>
    </w:p>
    <w:p w14:paraId="54D776D4" w14:textId="77777777" w:rsidR="005544E3" w:rsidRDefault="005544E3" w:rsidP="005544E3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Obrazložitev:</w:t>
      </w:r>
    </w:p>
    <w:p w14:paraId="2C647C3D" w14:textId="69BC9D41" w:rsidR="005544E3" w:rsidRDefault="0054776D" w:rsidP="005544E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Dne 7. 3. 2023 smo s strani Komunale Sežana</w:t>
      </w:r>
      <w:r w:rsidR="000A5467">
        <w:rPr>
          <w:rFonts w:cs="Arial"/>
          <w:sz w:val="22"/>
          <w:szCs w:val="22"/>
        </w:rPr>
        <w:t xml:space="preserve"> </w:t>
      </w:r>
      <w:proofErr w:type="spellStart"/>
      <w:r w:rsidR="000A5467">
        <w:rPr>
          <w:rFonts w:cs="Arial"/>
          <w:sz w:val="22"/>
          <w:szCs w:val="22"/>
        </w:rPr>
        <w:t>d.d</w:t>
      </w:r>
      <w:proofErr w:type="spellEnd"/>
      <w:r w:rsidR="000A5467">
        <w:rPr>
          <w:rFonts w:cs="Arial"/>
          <w:sz w:val="22"/>
          <w:szCs w:val="22"/>
        </w:rPr>
        <w:t xml:space="preserve">., </w:t>
      </w:r>
      <w:r>
        <w:rPr>
          <w:rFonts w:cs="Arial"/>
          <w:sz w:val="22"/>
          <w:szCs w:val="22"/>
        </w:rPr>
        <w:t xml:space="preserve"> prejeli Elaborat o oblikovanju cen storitev javne službe ravnanja s komunalnimi odpadki v občinah Sežana, Hrpelje -  Kozina, Komen, Divača št. IT/310-23</w:t>
      </w:r>
      <w:r w:rsidR="000A5467">
        <w:rPr>
          <w:rFonts w:cs="Arial"/>
          <w:sz w:val="22"/>
          <w:szCs w:val="22"/>
        </w:rPr>
        <w:t>, februar 2023</w:t>
      </w:r>
      <w:r>
        <w:rPr>
          <w:rFonts w:cs="Arial"/>
          <w:sz w:val="22"/>
          <w:szCs w:val="22"/>
        </w:rPr>
        <w:t xml:space="preserve">. Elaboratu je bila priložena </w:t>
      </w:r>
      <w:r w:rsidR="00215EC8">
        <w:rPr>
          <w:rFonts w:cs="Arial"/>
          <w:sz w:val="22"/>
          <w:szCs w:val="22"/>
        </w:rPr>
        <w:t xml:space="preserve">primerjava cen storitve javne službe glede na komunale sosednjih občin ter primerjava trenutne in predlagane cene posebej za Občino Komen. </w:t>
      </w:r>
    </w:p>
    <w:p w14:paraId="33EE1E6C" w14:textId="4A943E9F" w:rsidR="00215EC8" w:rsidRDefault="00215EC8" w:rsidP="005544E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Uredba o metodologiji za oblikovanje cen storitev obveznih občinskih gospodarskih javnih služb</w:t>
      </w:r>
      <w:r w:rsidR="007F0A53">
        <w:rPr>
          <w:rFonts w:cs="Arial"/>
          <w:sz w:val="22"/>
          <w:szCs w:val="22"/>
        </w:rPr>
        <w:t xml:space="preserve"> varstva okolja (</w:t>
      </w:r>
      <w:r w:rsidR="007F0A53" w:rsidRPr="007F0A53">
        <w:rPr>
          <w:rFonts w:cs="Arial"/>
          <w:sz w:val="22"/>
          <w:szCs w:val="22"/>
        </w:rPr>
        <w:t xml:space="preserve">Uradni list RS, št. </w:t>
      </w:r>
      <w:hyperlink r:id="rId8" w:tgtFrame="_blank" w:tooltip="Uredba o metodologiji za oblikovanje cen storitev obveznih občinskih gospodarskih javnih služb varstva okolja" w:history="1">
        <w:r w:rsidR="007F0A53" w:rsidRPr="007F0A53">
          <w:rPr>
            <w:rFonts w:cs="Arial"/>
            <w:sz w:val="22"/>
            <w:szCs w:val="22"/>
          </w:rPr>
          <w:t>87/12</w:t>
        </w:r>
      </w:hyperlink>
      <w:r w:rsidR="007F0A53" w:rsidRPr="007F0A53">
        <w:rPr>
          <w:rFonts w:cs="Arial"/>
          <w:sz w:val="22"/>
          <w:szCs w:val="22"/>
        </w:rPr>
        <w:t xml:space="preserve">, </w:t>
      </w:r>
      <w:hyperlink r:id="rId9" w:tgtFrame="_blank" w:tooltip="Uredba o dopolnitvi Uredbe o metodologiji za oblikovanje cen storitev obveznih občinskih gospodarskih javnih služb varstva okolja" w:history="1">
        <w:r w:rsidR="007F0A53" w:rsidRPr="007F0A53">
          <w:rPr>
            <w:rFonts w:cs="Arial"/>
            <w:sz w:val="22"/>
            <w:szCs w:val="22"/>
          </w:rPr>
          <w:t>109/12</w:t>
        </w:r>
      </w:hyperlink>
      <w:r w:rsidR="007F0A53" w:rsidRPr="007F0A53">
        <w:rPr>
          <w:rFonts w:cs="Arial"/>
          <w:sz w:val="22"/>
          <w:szCs w:val="22"/>
        </w:rPr>
        <w:t xml:space="preserve">, </w:t>
      </w:r>
      <w:hyperlink r:id="rId10" w:tgtFrame="_blank" w:tooltip="Uredba o spremembi Uredbe o metodologiji za oblikovanje cen storitev obveznih občinskih gospodarskih javnih služb varstva okolja" w:history="1">
        <w:r w:rsidR="007F0A53" w:rsidRPr="007F0A53">
          <w:rPr>
            <w:rFonts w:cs="Arial"/>
            <w:sz w:val="22"/>
            <w:szCs w:val="22"/>
          </w:rPr>
          <w:t>76/17</w:t>
        </w:r>
      </w:hyperlink>
      <w:r w:rsidR="007F0A53" w:rsidRPr="007F0A53">
        <w:rPr>
          <w:rFonts w:cs="Arial"/>
          <w:sz w:val="22"/>
          <w:szCs w:val="22"/>
        </w:rPr>
        <w:t xml:space="preserve">, </w:t>
      </w:r>
      <w:hyperlink r:id="rId11" w:tgtFrame="_blank" w:tooltip="Uredba o spremembi Uredbe o metodologiji za oblikovanje cen storitev obveznih občinskih gospodarskih javnih služb varstva okolja" w:history="1">
        <w:r w:rsidR="007F0A53" w:rsidRPr="007F0A53">
          <w:rPr>
            <w:rFonts w:cs="Arial"/>
            <w:sz w:val="22"/>
            <w:szCs w:val="22"/>
          </w:rPr>
          <w:t>78/19</w:t>
        </w:r>
      </w:hyperlink>
      <w:r w:rsidR="007F0A53" w:rsidRPr="007F0A53">
        <w:rPr>
          <w:rFonts w:cs="Arial"/>
          <w:sz w:val="22"/>
          <w:szCs w:val="22"/>
        </w:rPr>
        <w:t xml:space="preserve"> in </w:t>
      </w:r>
      <w:hyperlink r:id="rId12" w:tgtFrame="_blank" w:tooltip="Zakon o varstvu okolja" w:history="1">
        <w:r w:rsidR="007F0A53" w:rsidRPr="007F0A53">
          <w:rPr>
            <w:rFonts w:cs="Arial"/>
            <w:sz w:val="22"/>
            <w:szCs w:val="22"/>
          </w:rPr>
          <w:t>44/22</w:t>
        </w:r>
      </w:hyperlink>
      <w:r w:rsidR="007F0A53" w:rsidRPr="007F0A53">
        <w:rPr>
          <w:rFonts w:cs="Arial"/>
          <w:sz w:val="22"/>
          <w:szCs w:val="22"/>
        </w:rPr>
        <w:t xml:space="preserve"> – ZVO-2; v nadaljevanju Uredba</w:t>
      </w:r>
      <w:r w:rsidR="007F0A53">
        <w:rPr>
          <w:rFonts w:cs="Arial"/>
          <w:sz w:val="22"/>
          <w:szCs w:val="22"/>
        </w:rPr>
        <w:t>) določa metodologijo za oblikovanje cen</w:t>
      </w:r>
      <w:r w:rsidR="00753046">
        <w:rPr>
          <w:rFonts w:cs="Arial"/>
          <w:sz w:val="22"/>
          <w:szCs w:val="22"/>
        </w:rPr>
        <w:t xml:space="preserve"> </w:t>
      </w:r>
      <w:r w:rsidR="006D77F4">
        <w:rPr>
          <w:rFonts w:cs="Arial"/>
          <w:sz w:val="22"/>
          <w:szCs w:val="22"/>
        </w:rPr>
        <w:t xml:space="preserve">storitev obveznih občinskih gospodarskih javnih služb varstva okolja, med drugim tudi za zbiranje in obdelavo določenih vrst komunalnih odpadkov ter odlaganje ostankov predelave ali odstranjevanje komunalnih odpadkov. </w:t>
      </w:r>
    </w:p>
    <w:p w14:paraId="0F1DDA47" w14:textId="2E00F81F" w:rsidR="006D77F4" w:rsidRDefault="006D77F4" w:rsidP="005544E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Ceno storitve posamezne javne službe za območje občine predlaga izvajalec z elaboratom </w:t>
      </w:r>
      <w:r w:rsidR="00AE39A6">
        <w:rPr>
          <w:rFonts w:cs="Arial"/>
          <w:sz w:val="22"/>
          <w:szCs w:val="22"/>
        </w:rPr>
        <w:t xml:space="preserve">o oblikovanju cene izvajanja storitev javne službe in jo predloži pristojnemu občinskemu organu v potrditev (1. odstavek 5. člena Uredbe). Izvajalec enkrat letno pripravi elaborat, v skladu z navodili iz </w:t>
      </w:r>
      <w:r w:rsidR="00401C35">
        <w:rPr>
          <w:rFonts w:cs="Arial"/>
          <w:sz w:val="22"/>
          <w:szCs w:val="22"/>
        </w:rPr>
        <w:t xml:space="preserve">9. člena Uredbe. </w:t>
      </w:r>
    </w:p>
    <w:p w14:paraId="763B997F" w14:textId="4F18C5E1" w:rsidR="00401C35" w:rsidRDefault="00401C35" w:rsidP="005544E3">
      <w:pPr>
        <w:jc w:val="both"/>
        <w:rPr>
          <w:rFonts w:cs="Arial"/>
          <w:sz w:val="22"/>
          <w:szCs w:val="22"/>
        </w:rPr>
      </w:pPr>
    </w:p>
    <w:p w14:paraId="046C2368" w14:textId="7483F1E5" w:rsidR="00401C35" w:rsidRDefault="00401C35" w:rsidP="005544E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Elaborat o oblikovanju cen je bil s strani Komunale Sežane</w:t>
      </w:r>
      <w:r w:rsidR="00753046">
        <w:rPr>
          <w:rFonts w:cs="Arial"/>
          <w:sz w:val="22"/>
          <w:szCs w:val="22"/>
        </w:rPr>
        <w:t xml:space="preserve"> </w:t>
      </w:r>
      <w:proofErr w:type="spellStart"/>
      <w:r w:rsidR="00753046">
        <w:rPr>
          <w:rFonts w:cs="Arial"/>
          <w:sz w:val="22"/>
          <w:szCs w:val="22"/>
        </w:rPr>
        <w:t>d.d</w:t>
      </w:r>
      <w:proofErr w:type="spellEnd"/>
      <w:r w:rsidR="00753046">
        <w:rPr>
          <w:rFonts w:cs="Arial"/>
          <w:sz w:val="22"/>
          <w:szCs w:val="22"/>
        </w:rPr>
        <w:t xml:space="preserve">., </w:t>
      </w:r>
      <w:r>
        <w:rPr>
          <w:rFonts w:cs="Arial"/>
          <w:sz w:val="22"/>
          <w:szCs w:val="22"/>
        </w:rPr>
        <w:t xml:space="preserve"> pripravljen za vse štiri kraške občine, predvideva pa dvig cen komunalnih storitev </w:t>
      </w:r>
      <w:r w:rsidR="004E5AF0">
        <w:rPr>
          <w:rFonts w:cs="Arial"/>
          <w:sz w:val="22"/>
          <w:szCs w:val="22"/>
        </w:rPr>
        <w:t>zaradi višjih načrtovanih stroškov (višje zaračunane cene prevzema ostanka komunalnih odpadkov in bioloških odpadkov). V skupni ceni</w:t>
      </w:r>
      <w:r w:rsidR="00464967">
        <w:rPr>
          <w:rFonts w:cs="Arial"/>
          <w:sz w:val="22"/>
          <w:szCs w:val="22"/>
        </w:rPr>
        <w:t xml:space="preserve"> izvajanja storitve je cena storitve zbiranja komunalnih odpadkov v vseh štirih občinah enaka, razlikuje pa se cena javne infrastrukture glede na obseg in lastništvo javne infrastrukture. Predlagano je povišanje cene storitve ravnanja s komunalnimi odpadki v Občini Komen za 0,70 EUR na osebo. Trenutna cena storitve znaša 6,96 EUR, s predlaganim povišanjem bi cena znašala 7,63 EUR na osebo. </w:t>
      </w:r>
    </w:p>
    <w:p w14:paraId="5C7B77C8" w14:textId="77777777" w:rsidR="00A21D03" w:rsidRDefault="00A21D03" w:rsidP="005544E3">
      <w:pPr>
        <w:jc w:val="both"/>
        <w:rPr>
          <w:rFonts w:cs="Arial"/>
          <w:sz w:val="22"/>
          <w:szCs w:val="22"/>
        </w:rPr>
      </w:pPr>
    </w:p>
    <w:p w14:paraId="441F2E5D" w14:textId="2CAF4F21" w:rsidR="0029500F" w:rsidRDefault="0029500F" w:rsidP="005544E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 kolikor bo Elaborat potrjen, predlagamo pričetek obračunavanja storitve po novi ceni s 1. </w:t>
      </w:r>
      <w:r w:rsidR="00505197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. 2023. </w:t>
      </w:r>
    </w:p>
    <w:p w14:paraId="2D23878C" w14:textId="77777777" w:rsidR="005544E3" w:rsidRPr="00D43C08" w:rsidRDefault="005544E3" w:rsidP="005544E3">
      <w:pPr>
        <w:pStyle w:val="Telobesedila"/>
        <w:tabs>
          <w:tab w:val="left" w:pos="652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51"/>
        <w:gridCol w:w="3421"/>
      </w:tblGrid>
      <w:tr w:rsidR="005544E3" w:rsidRPr="00EE2D7A" w14:paraId="16E50195" w14:textId="77777777" w:rsidTr="00AB6313">
        <w:tc>
          <w:tcPr>
            <w:tcW w:w="5920" w:type="dxa"/>
          </w:tcPr>
          <w:p w14:paraId="433A3FD3" w14:textId="77777777" w:rsidR="00A21D03" w:rsidRDefault="00A21D03" w:rsidP="00AB6313">
            <w:pPr>
              <w:jc w:val="both"/>
              <w:rPr>
                <w:rFonts w:cs="Arial"/>
                <w:sz w:val="20"/>
              </w:rPr>
            </w:pPr>
          </w:p>
          <w:p w14:paraId="4713E22C" w14:textId="49CC71E5" w:rsidR="005544E3" w:rsidRPr="00EE2D7A" w:rsidRDefault="005544E3" w:rsidP="00AB6313">
            <w:pPr>
              <w:jc w:val="both"/>
              <w:rPr>
                <w:rFonts w:cs="Arial"/>
                <w:sz w:val="20"/>
              </w:rPr>
            </w:pPr>
            <w:r w:rsidRPr="00EE2D7A">
              <w:rPr>
                <w:rFonts w:cs="Arial"/>
                <w:sz w:val="20"/>
              </w:rPr>
              <w:t>Pripravil:</w:t>
            </w:r>
          </w:p>
          <w:p w14:paraId="60D8836E" w14:textId="77777777" w:rsidR="005544E3" w:rsidRPr="00EE2D7A" w:rsidRDefault="005544E3" w:rsidP="00AB6313">
            <w:pPr>
              <w:jc w:val="both"/>
              <w:rPr>
                <w:rFonts w:cs="Arial"/>
                <w:sz w:val="20"/>
              </w:rPr>
            </w:pPr>
            <w:r w:rsidRPr="00EE2D7A">
              <w:rPr>
                <w:rFonts w:cs="Arial"/>
                <w:sz w:val="20"/>
              </w:rPr>
              <w:t>Denis Ostrouška</w:t>
            </w:r>
          </w:p>
          <w:p w14:paraId="6D36FDCE" w14:textId="77777777" w:rsidR="005544E3" w:rsidRPr="00EE2D7A" w:rsidRDefault="005544E3" w:rsidP="00AB631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574" w:type="dxa"/>
          </w:tcPr>
          <w:p w14:paraId="71B3C8C9" w14:textId="77777777" w:rsidR="005544E3" w:rsidRPr="00EE2D7A" w:rsidRDefault="005544E3" w:rsidP="00AB6313">
            <w:pPr>
              <w:jc w:val="center"/>
              <w:rPr>
                <w:rFonts w:cs="Arial"/>
                <w:sz w:val="20"/>
              </w:rPr>
            </w:pPr>
          </w:p>
          <w:p w14:paraId="192AB817" w14:textId="77777777" w:rsidR="005544E3" w:rsidRPr="00EE2D7A" w:rsidRDefault="005544E3" w:rsidP="00AB6313">
            <w:pPr>
              <w:jc w:val="center"/>
              <w:rPr>
                <w:rFonts w:cs="Arial"/>
                <w:b/>
                <w:sz w:val="20"/>
              </w:rPr>
            </w:pPr>
            <w:r w:rsidRPr="00EE2D7A">
              <w:rPr>
                <w:rFonts w:cs="Arial"/>
                <w:b/>
                <w:sz w:val="20"/>
              </w:rPr>
              <w:t>Mag. Erik Modic, župan</w:t>
            </w:r>
          </w:p>
        </w:tc>
      </w:tr>
    </w:tbl>
    <w:p w14:paraId="02AD89F0" w14:textId="77777777" w:rsidR="00EE2D7A" w:rsidRDefault="00EE2D7A" w:rsidP="005544E3">
      <w:pPr>
        <w:jc w:val="both"/>
        <w:rPr>
          <w:rFonts w:cs="Arial"/>
          <w:sz w:val="20"/>
        </w:rPr>
      </w:pPr>
    </w:p>
    <w:p w14:paraId="0EA77744" w14:textId="77777777" w:rsidR="00EE2D7A" w:rsidRDefault="00EE2D7A" w:rsidP="005544E3">
      <w:pPr>
        <w:jc w:val="both"/>
        <w:rPr>
          <w:rFonts w:cs="Arial"/>
          <w:sz w:val="20"/>
        </w:rPr>
      </w:pPr>
    </w:p>
    <w:p w14:paraId="5B3E7418" w14:textId="77777777" w:rsidR="00A21D03" w:rsidRDefault="00A21D03" w:rsidP="005544E3">
      <w:pPr>
        <w:jc w:val="both"/>
        <w:rPr>
          <w:rFonts w:cs="Arial"/>
          <w:sz w:val="20"/>
        </w:rPr>
      </w:pPr>
    </w:p>
    <w:p w14:paraId="2CE87B4B" w14:textId="77777777" w:rsidR="00A21D03" w:rsidRDefault="00A21D03" w:rsidP="005544E3">
      <w:pPr>
        <w:jc w:val="both"/>
        <w:rPr>
          <w:rFonts w:cs="Arial"/>
          <w:sz w:val="20"/>
        </w:rPr>
      </w:pPr>
    </w:p>
    <w:p w14:paraId="30E2880B" w14:textId="77777777" w:rsidR="00A21D03" w:rsidRDefault="00A21D03" w:rsidP="005544E3">
      <w:pPr>
        <w:jc w:val="both"/>
        <w:rPr>
          <w:rFonts w:cs="Arial"/>
          <w:sz w:val="20"/>
        </w:rPr>
      </w:pPr>
    </w:p>
    <w:p w14:paraId="2E78CF73" w14:textId="77777777" w:rsidR="00A21D03" w:rsidRDefault="00A21D03" w:rsidP="005544E3">
      <w:pPr>
        <w:jc w:val="both"/>
        <w:rPr>
          <w:rFonts w:cs="Arial"/>
          <w:sz w:val="20"/>
        </w:rPr>
      </w:pPr>
    </w:p>
    <w:p w14:paraId="0A0330E7" w14:textId="77777777" w:rsidR="00A21D03" w:rsidRDefault="00A21D03" w:rsidP="005544E3">
      <w:pPr>
        <w:jc w:val="both"/>
        <w:rPr>
          <w:rFonts w:cs="Arial"/>
          <w:sz w:val="20"/>
        </w:rPr>
      </w:pPr>
    </w:p>
    <w:p w14:paraId="09290705" w14:textId="77777777" w:rsidR="00A21D03" w:rsidRDefault="00A21D03" w:rsidP="005544E3">
      <w:pPr>
        <w:jc w:val="both"/>
        <w:rPr>
          <w:rFonts w:cs="Arial"/>
          <w:sz w:val="20"/>
        </w:rPr>
      </w:pPr>
    </w:p>
    <w:p w14:paraId="1C362184" w14:textId="3777C764" w:rsidR="005544E3" w:rsidRPr="00EE2D7A" w:rsidRDefault="005544E3" w:rsidP="005544E3">
      <w:pPr>
        <w:jc w:val="both"/>
        <w:rPr>
          <w:rFonts w:cs="Arial"/>
          <w:sz w:val="20"/>
        </w:rPr>
      </w:pPr>
      <w:r w:rsidRPr="00EE2D7A">
        <w:rPr>
          <w:rFonts w:cs="Arial"/>
          <w:sz w:val="20"/>
        </w:rPr>
        <w:t xml:space="preserve">Priloga: </w:t>
      </w:r>
    </w:p>
    <w:p w14:paraId="5CC22E64" w14:textId="69C3C78D" w:rsidR="005544E3" w:rsidRPr="00EE2D7A" w:rsidRDefault="005E3939" w:rsidP="005E3939">
      <w:pPr>
        <w:pStyle w:val="Odstavekseznama"/>
        <w:numPr>
          <w:ilvl w:val="0"/>
          <w:numId w:val="8"/>
        </w:numPr>
        <w:tabs>
          <w:tab w:val="left" w:pos="2571"/>
        </w:tabs>
        <w:rPr>
          <w:sz w:val="20"/>
        </w:rPr>
      </w:pPr>
      <w:r w:rsidRPr="00EE2D7A">
        <w:rPr>
          <w:sz w:val="20"/>
        </w:rPr>
        <w:t>Elaborat o oblikovanju cen storitev javne službe ravnanja s komunalnimi odpadki v občinah Sežana, Hrpelje – Kozina, Komen, Divača IT/310-23</w:t>
      </w:r>
      <w:r w:rsidR="00AA313C" w:rsidRPr="00EE2D7A">
        <w:rPr>
          <w:sz w:val="20"/>
        </w:rPr>
        <w:t>.</w:t>
      </w:r>
    </w:p>
    <w:p w14:paraId="16CB4DB5" w14:textId="0D92F9DB" w:rsidR="00AA313C" w:rsidRDefault="00AA313C" w:rsidP="005E3939">
      <w:pPr>
        <w:pStyle w:val="Odstavekseznama"/>
        <w:numPr>
          <w:ilvl w:val="0"/>
          <w:numId w:val="8"/>
        </w:numPr>
        <w:tabs>
          <w:tab w:val="left" w:pos="2571"/>
        </w:tabs>
        <w:rPr>
          <w:sz w:val="20"/>
        </w:rPr>
      </w:pPr>
      <w:r w:rsidRPr="00EE2D7A">
        <w:rPr>
          <w:sz w:val="20"/>
        </w:rPr>
        <w:t>Spremni dopis</w:t>
      </w:r>
      <w:r w:rsidR="00203D65" w:rsidRPr="00EE2D7A">
        <w:rPr>
          <w:sz w:val="20"/>
        </w:rPr>
        <w:t xml:space="preserve"> </w:t>
      </w:r>
      <w:r w:rsidR="0094199E" w:rsidRPr="00EE2D7A">
        <w:rPr>
          <w:sz w:val="20"/>
        </w:rPr>
        <w:t>Komunale Sežane</w:t>
      </w:r>
      <w:r w:rsidR="00753046" w:rsidRPr="00EE2D7A">
        <w:rPr>
          <w:sz w:val="20"/>
        </w:rPr>
        <w:t xml:space="preserve"> </w:t>
      </w:r>
      <w:proofErr w:type="spellStart"/>
      <w:r w:rsidR="00753046" w:rsidRPr="00EE2D7A">
        <w:rPr>
          <w:sz w:val="20"/>
        </w:rPr>
        <w:t>d.d</w:t>
      </w:r>
      <w:proofErr w:type="spellEnd"/>
      <w:r w:rsidR="00753046" w:rsidRPr="00EE2D7A">
        <w:rPr>
          <w:sz w:val="20"/>
        </w:rPr>
        <w:t>.</w:t>
      </w:r>
      <w:r w:rsidR="0094199E" w:rsidRPr="00EE2D7A">
        <w:rPr>
          <w:sz w:val="20"/>
        </w:rPr>
        <w:t xml:space="preserve">. </w:t>
      </w:r>
      <w:r w:rsidR="00B43D7F">
        <w:rPr>
          <w:sz w:val="20"/>
        </w:rPr>
        <w:t>– primerjava trenutne in predlagane cene</w:t>
      </w:r>
      <w:r w:rsidR="001736A1">
        <w:rPr>
          <w:sz w:val="20"/>
        </w:rPr>
        <w:t>.</w:t>
      </w:r>
      <w:r w:rsidR="00B43D7F">
        <w:rPr>
          <w:sz w:val="20"/>
        </w:rPr>
        <w:t xml:space="preserve"> </w:t>
      </w:r>
    </w:p>
    <w:p w14:paraId="65BEC39A" w14:textId="1C5006C2" w:rsidR="00A21D03" w:rsidRDefault="00A21D03" w:rsidP="00A21D03">
      <w:pPr>
        <w:tabs>
          <w:tab w:val="left" w:pos="2571"/>
        </w:tabs>
        <w:rPr>
          <w:sz w:val="20"/>
        </w:rPr>
      </w:pPr>
    </w:p>
    <w:p w14:paraId="45200D81" w14:textId="79B2DD36" w:rsidR="00A21D03" w:rsidRDefault="00A21D03" w:rsidP="00A21D03">
      <w:pPr>
        <w:tabs>
          <w:tab w:val="left" w:pos="2571"/>
        </w:tabs>
        <w:rPr>
          <w:sz w:val="20"/>
        </w:rPr>
      </w:pPr>
    </w:p>
    <w:p w14:paraId="5DDD482B" w14:textId="0D2674AA" w:rsidR="00A21D03" w:rsidRDefault="00A21D03" w:rsidP="00A21D03">
      <w:pPr>
        <w:tabs>
          <w:tab w:val="left" w:pos="2571"/>
        </w:tabs>
        <w:rPr>
          <w:sz w:val="20"/>
        </w:rPr>
      </w:pPr>
    </w:p>
    <w:p w14:paraId="17564579" w14:textId="63B3F0C5" w:rsidR="00A21D03" w:rsidRDefault="00A21D03" w:rsidP="00A21D03">
      <w:pPr>
        <w:tabs>
          <w:tab w:val="left" w:pos="2571"/>
        </w:tabs>
        <w:rPr>
          <w:sz w:val="20"/>
        </w:rPr>
      </w:pPr>
    </w:p>
    <w:p w14:paraId="0928B027" w14:textId="78FA81EF" w:rsidR="00A21D03" w:rsidRDefault="00A21D03" w:rsidP="00A21D03">
      <w:pPr>
        <w:tabs>
          <w:tab w:val="left" w:pos="2571"/>
        </w:tabs>
        <w:rPr>
          <w:sz w:val="20"/>
        </w:rPr>
      </w:pPr>
    </w:p>
    <w:p w14:paraId="3D57AFC0" w14:textId="67FE3163" w:rsidR="00A21D03" w:rsidRDefault="00A21D03" w:rsidP="00A21D03">
      <w:pPr>
        <w:tabs>
          <w:tab w:val="left" w:pos="2571"/>
        </w:tabs>
        <w:rPr>
          <w:sz w:val="20"/>
        </w:rPr>
      </w:pPr>
    </w:p>
    <w:p w14:paraId="1DB99E99" w14:textId="7506222E" w:rsidR="00A21D03" w:rsidRDefault="00A21D03" w:rsidP="00A21D03">
      <w:pPr>
        <w:tabs>
          <w:tab w:val="left" w:pos="2571"/>
        </w:tabs>
        <w:rPr>
          <w:sz w:val="20"/>
        </w:rPr>
      </w:pPr>
    </w:p>
    <w:p w14:paraId="075A2D4F" w14:textId="2988E713" w:rsidR="00A21D03" w:rsidRDefault="00A21D03" w:rsidP="00A21D03">
      <w:pPr>
        <w:tabs>
          <w:tab w:val="left" w:pos="2571"/>
        </w:tabs>
        <w:rPr>
          <w:sz w:val="20"/>
        </w:rPr>
      </w:pPr>
    </w:p>
    <w:p w14:paraId="0415804C" w14:textId="47E7A685" w:rsidR="00A21D03" w:rsidRDefault="00A21D03" w:rsidP="00A21D03">
      <w:pPr>
        <w:tabs>
          <w:tab w:val="left" w:pos="2571"/>
        </w:tabs>
        <w:rPr>
          <w:sz w:val="20"/>
        </w:rPr>
      </w:pPr>
    </w:p>
    <w:p w14:paraId="1CEC1E06" w14:textId="2948A0A0" w:rsidR="00A21D03" w:rsidRDefault="00A21D03" w:rsidP="00A21D03">
      <w:pPr>
        <w:tabs>
          <w:tab w:val="left" w:pos="2571"/>
        </w:tabs>
        <w:rPr>
          <w:sz w:val="20"/>
        </w:rPr>
      </w:pPr>
    </w:p>
    <w:p w14:paraId="6246E8CC" w14:textId="555DCFAC" w:rsidR="00A21D03" w:rsidRDefault="00A21D03" w:rsidP="00A21D03">
      <w:pPr>
        <w:tabs>
          <w:tab w:val="left" w:pos="2571"/>
        </w:tabs>
        <w:rPr>
          <w:sz w:val="20"/>
        </w:rPr>
      </w:pPr>
    </w:p>
    <w:p w14:paraId="0AF4D31A" w14:textId="6D534936" w:rsidR="00A21D03" w:rsidRDefault="00A21D03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2F2C825F" w14:textId="77777777" w:rsidR="00A21D03" w:rsidRPr="00A21D03" w:rsidRDefault="00A21D03" w:rsidP="00A21D03">
      <w:pPr>
        <w:tabs>
          <w:tab w:val="left" w:pos="2571"/>
        </w:tabs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8"/>
        <w:gridCol w:w="6994"/>
      </w:tblGrid>
      <w:tr w:rsidR="005544E3" w:rsidRPr="00AF2978" w14:paraId="307DD6BB" w14:textId="77777777" w:rsidTr="006F580A">
        <w:tc>
          <w:tcPr>
            <w:tcW w:w="2078" w:type="dxa"/>
          </w:tcPr>
          <w:p w14:paraId="20896E6A" w14:textId="77777777" w:rsidR="005544E3" w:rsidRPr="009B0B32" w:rsidRDefault="005544E3" w:rsidP="00AB6313">
            <w:pPr>
              <w:jc w:val="center"/>
              <w:rPr>
                <w:rFonts w:cs="Arial"/>
              </w:rPr>
            </w:pPr>
            <w:r>
              <w:rPr>
                <w:rFonts w:ascii="Tahoma" w:hAnsi="Tahoma" w:cs="Tahoma"/>
              </w:rPr>
              <w:br w:type="page"/>
            </w:r>
            <w:r w:rsidRPr="009B0B32">
              <w:rPr>
                <w:rFonts w:cs="Arial"/>
                <w:noProof/>
              </w:rPr>
              <w:drawing>
                <wp:inline distT="0" distB="0" distL="0" distR="0" wp14:anchorId="07A6154A" wp14:editId="098B6DAF">
                  <wp:extent cx="857250" cy="1029335"/>
                  <wp:effectExtent l="0" t="0" r="0" b="0"/>
                  <wp:docPr id="2" name="Slika 2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5DA143" w14:textId="77777777" w:rsidR="005544E3" w:rsidRPr="009B0B32" w:rsidRDefault="005544E3" w:rsidP="00AB6313">
            <w:pPr>
              <w:jc w:val="center"/>
              <w:rPr>
                <w:rFonts w:cs="Arial"/>
                <w:b/>
                <w:i/>
              </w:rPr>
            </w:pPr>
            <w:r w:rsidRPr="009B0B32">
              <w:rPr>
                <w:rFonts w:cs="Arial"/>
                <w:b/>
                <w:i/>
              </w:rPr>
              <w:t>Občina Komen</w:t>
            </w:r>
          </w:p>
          <w:p w14:paraId="4A006F7D" w14:textId="77777777" w:rsidR="005544E3" w:rsidRPr="009B0B32" w:rsidRDefault="005544E3" w:rsidP="00AB6313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B0B32">
              <w:rPr>
                <w:rFonts w:cs="Arial"/>
                <w:b/>
                <w:i/>
                <w:sz w:val="18"/>
                <w:szCs w:val="18"/>
              </w:rPr>
              <w:t>Občinski svet</w:t>
            </w:r>
          </w:p>
          <w:p w14:paraId="0DC1FAAF" w14:textId="77777777" w:rsidR="005544E3" w:rsidRPr="009B0B32" w:rsidRDefault="005544E3" w:rsidP="00AB631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9B0B32">
              <w:rPr>
                <w:rFonts w:cs="Arial"/>
                <w:b/>
                <w:i/>
                <w:sz w:val="16"/>
                <w:szCs w:val="16"/>
              </w:rPr>
              <w:t>Komen 86, 6223 Komen</w:t>
            </w:r>
          </w:p>
        </w:tc>
        <w:tc>
          <w:tcPr>
            <w:tcW w:w="6994" w:type="dxa"/>
          </w:tcPr>
          <w:p w14:paraId="65BAD11B" w14:textId="77777777" w:rsidR="005544E3" w:rsidRPr="009B0B32" w:rsidRDefault="005544E3" w:rsidP="00AB6313">
            <w:pPr>
              <w:jc w:val="right"/>
              <w:rPr>
                <w:rFonts w:cs="Arial"/>
                <w:sz w:val="22"/>
              </w:rPr>
            </w:pPr>
          </w:p>
          <w:p w14:paraId="4AF4E83A" w14:textId="1116B132" w:rsidR="005544E3" w:rsidRPr="009B0B32" w:rsidRDefault="00FE6E10" w:rsidP="00AB631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PREDLOG SKLEPA</w:t>
            </w:r>
          </w:p>
        </w:tc>
      </w:tr>
    </w:tbl>
    <w:p w14:paraId="66A39FB8" w14:textId="77777777" w:rsidR="005544E3" w:rsidRPr="00491C62" w:rsidRDefault="005544E3" w:rsidP="005544E3">
      <w:pPr>
        <w:jc w:val="both"/>
        <w:rPr>
          <w:rFonts w:ascii="Tahoma" w:hAnsi="Tahoma" w:cs="Tahoma"/>
        </w:rPr>
      </w:pPr>
    </w:p>
    <w:p w14:paraId="2E33433E" w14:textId="77777777" w:rsidR="005544E3" w:rsidRPr="00491C62" w:rsidRDefault="005544E3" w:rsidP="005544E3">
      <w:pPr>
        <w:jc w:val="both"/>
        <w:rPr>
          <w:rFonts w:ascii="Tahoma" w:hAnsi="Tahoma" w:cs="Tahoma"/>
        </w:rPr>
      </w:pPr>
    </w:p>
    <w:p w14:paraId="7FA75C7D" w14:textId="77777777" w:rsidR="005544E3" w:rsidRPr="005B7EB7" w:rsidRDefault="005544E3" w:rsidP="005544E3">
      <w:pPr>
        <w:tabs>
          <w:tab w:val="left" w:pos="851"/>
        </w:tabs>
        <w:jc w:val="both"/>
        <w:rPr>
          <w:rFonts w:cs="Arial"/>
          <w:i/>
          <w:sz w:val="20"/>
        </w:rPr>
      </w:pPr>
      <w:r w:rsidRPr="005B7EB7">
        <w:rPr>
          <w:rFonts w:cs="Arial"/>
          <w:i/>
          <w:sz w:val="20"/>
        </w:rPr>
        <w:t>Številka:</w:t>
      </w:r>
      <w:r w:rsidRPr="005B7EB7">
        <w:rPr>
          <w:rFonts w:cs="Arial"/>
          <w:i/>
          <w:sz w:val="20"/>
        </w:rPr>
        <w:tab/>
        <w:t xml:space="preserve">   </w:t>
      </w:r>
    </w:p>
    <w:p w14:paraId="529425BD" w14:textId="77777777" w:rsidR="005544E3" w:rsidRPr="005B7EB7" w:rsidRDefault="005544E3" w:rsidP="005544E3">
      <w:pPr>
        <w:tabs>
          <w:tab w:val="left" w:pos="851"/>
        </w:tabs>
        <w:jc w:val="both"/>
        <w:rPr>
          <w:rFonts w:cs="Arial"/>
          <w:i/>
          <w:sz w:val="20"/>
        </w:rPr>
      </w:pPr>
      <w:r w:rsidRPr="005B7EB7">
        <w:rPr>
          <w:rFonts w:cs="Arial"/>
          <w:i/>
          <w:sz w:val="20"/>
        </w:rPr>
        <w:t>Datum:</w:t>
      </w:r>
      <w:r w:rsidRPr="005B7EB7">
        <w:rPr>
          <w:rFonts w:cs="Arial"/>
          <w:i/>
          <w:sz w:val="20"/>
        </w:rPr>
        <w:tab/>
        <w:t xml:space="preserve">   </w:t>
      </w:r>
    </w:p>
    <w:p w14:paraId="1878A718" w14:textId="77777777" w:rsidR="005544E3" w:rsidRPr="00067161" w:rsidRDefault="005544E3" w:rsidP="005544E3">
      <w:pPr>
        <w:pStyle w:val="Telobesedila"/>
        <w:tabs>
          <w:tab w:val="left" w:pos="6521"/>
        </w:tabs>
        <w:rPr>
          <w:rFonts w:ascii="Arial" w:hAnsi="Arial" w:cs="Arial"/>
          <w:i/>
          <w:sz w:val="22"/>
          <w:szCs w:val="22"/>
        </w:rPr>
      </w:pPr>
    </w:p>
    <w:p w14:paraId="67AEF89E" w14:textId="77777777" w:rsidR="005544E3" w:rsidRPr="00067161" w:rsidRDefault="005544E3" w:rsidP="005544E3">
      <w:pPr>
        <w:pStyle w:val="Telobesedila"/>
        <w:tabs>
          <w:tab w:val="left" w:pos="6521"/>
        </w:tabs>
        <w:rPr>
          <w:rFonts w:ascii="Arial" w:hAnsi="Arial" w:cs="Arial"/>
          <w:i/>
          <w:sz w:val="22"/>
          <w:szCs w:val="22"/>
        </w:rPr>
      </w:pPr>
    </w:p>
    <w:p w14:paraId="3E84A861" w14:textId="77777777" w:rsidR="005544E3" w:rsidRPr="00067161" w:rsidRDefault="005544E3" w:rsidP="005544E3">
      <w:pPr>
        <w:pStyle w:val="Telobesedila"/>
        <w:tabs>
          <w:tab w:val="left" w:pos="6521"/>
        </w:tabs>
        <w:rPr>
          <w:rFonts w:ascii="Arial" w:hAnsi="Arial" w:cs="Arial"/>
          <w:i/>
          <w:sz w:val="22"/>
          <w:szCs w:val="22"/>
        </w:rPr>
      </w:pPr>
    </w:p>
    <w:p w14:paraId="023C690F" w14:textId="52BC78D6" w:rsidR="005544E3" w:rsidRPr="00067161" w:rsidRDefault="005544E3" w:rsidP="005544E3">
      <w:pPr>
        <w:jc w:val="both"/>
        <w:rPr>
          <w:rFonts w:cs="Arial"/>
          <w:i/>
          <w:sz w:val="22"/>
          <w:szCs w:val="22"/>
        </w:rPr>
      </w:pPr>
      <w:r w:rsidRPr="00067161">
        <w:rPr>
          <w:rFonts w:cs="Arial"/>
          <w:i/>
          <w:sz w:val="22"/>
          <w:szCs w:val="22"/>
        </w:rPr>
        <w:t xml:space="preserve">Na podlagi </w:t>
      </w:r>
      <w:r w:rsidR="00FE6E10">
        <w:rPr>
          <w:rFonts w:cs="Arial"/>
          <w:i/>
          <w:sz w:val="22"/>
          <w:szCs w:val="22"/>
        </w:rPr>
        <w:t xml:space="preserve">16. člena Statuta Občine Komen (Ur. </w:t>
      </w:r>
      <w:r w:rsidR="00753046">
        <w:rPr>
          <w:rFonts w:cs="Arial"/>
          <w:i/>
          <w:sz w:val="22"/>
          <w:szCs w:val="22"/>
        </w:rPr>
        <w:t>l</w:t>
      </w:r>
      <w:r w:rsidR="00FE6E10">
        <w:rPr>
          <w:rFonts w:cs="Arial"/>
          <w:i/>
          <w:sz w:val="22"/>
          <w:szCs w:val="22"/>
        </w:rPr>
        <w:t>. RS 80/09, 39/14, 39/16) je občinski svet Občine Komen na svoji____. redni seji, dne______ sprejel naslednji sklep</w:t>
      </w:r>
    </w:p>
    <w:p w14:paraId="6297136D" w14:textId="77777777" w:rsidR="005544E3" w:rsidRPr="00067161" w:rsidRDefault="005544E3" w:rsidP="005544E3">
      <w:pPr>
        <w:jc w:val="both"/>
        <w:rPr>
          <w:rFonts w:cs="Arial"/>
          <w:i/>
          <w:sz w:val="22"/>
          <w:szCs w:val="22"/>
        </w:rPr>
      </w:pPr>
    </w:p>
    <w:p w14:paraId="58D13888" w14:textId="77777777" w:rsidR="005544E3" w:rsidRPr="00067161" w:rsidRDefault="005544E3" w:rsidP="005544E3">
      <w:pPr>
        <w:pStyle w:val="HTML-oblikovano"/>
        <w:jc w:val="both"/>
        <w:rPr>
          <w:rFonts w:ascii="Arial" w:hAnsi="Arial" w:cs="Arial"/>
          <w:i/>
          <w:sz w:val="22"/>
          <w:szCs w:val="22"/>
        </w:rPr>
      </w:pPr>
    </w:p>
    <w:p w14:paraId="6D729484" w14:textId="77777777" w:rsidR="005544E3" w:rsidRPr="00067161" w:rsidRDefault="005544E3" w:rsidP="005544E3">
      <w:pPr>
        <w:pStyle w:val="HTML-oblikovan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067161">
        <w:rPr>
          <w:rFonts w:ascii="Arial" w:hAnsi="Arial" w:cs="Arial"/>
          <w:b/>
          <w:bCs/>
          <w:i/>
          <w:sz w:val="22"/>
          <w:szCs w:val="22"/>
        </w:rPr>
        <w:t>S  K  L  E  P</w:t>
      </w:r>
    </w:p>
    <w:p w14:paraId="5FB8875C" w14:textId="77777777" w:rsidR="005544E3" w:rsidRPr="00067161" w:rsidRDefault="005544E3" w:rsidP="005544E3">
      <w:pPr>
        <w:pStyle w:val="HTML-oblikovano"/>
        <w:jc w:val="center"/>
        <w:rPr>
          <w:rFonts w:ascii="Arial" w:hAnsi="Arial" w:cs="Arial"/>
          <w:i/>
          <w:sz w:val="22"/>
          <w:szCs w:val="22"/>
        </w:rPr>
      </w:pPr>
    </w:p>
    <w:p w14:paraId="452DB48E" w14:textId="77777777" w:rsidR="005544E3" w:rsidRPr="00067161" w:rsidRDefault="005544E3" w:rsidP="005544E3">
      <w:pPr>
        <w:pStyle w:val="HTML-oblikovano"/>
        <w:jc w:val="center"/>
        <w:rPr>
          <w:rFonts w:ascii="Arial" w:hAnsi="Arial" w:cs="Arial"/>
          <w:i/>
          <w:sz w:val="22"/>
          <w:szCs w:val="22"/>
        </w:rPr>
      </w:pPr>
    </w:p>
    <w:p w14:paraId="05748727" w14:textId="77777777" w:rsidR="005544E3" w:rsidRPr="00067161" w:rsidRDefault="005544E3" w:rsidP="005544E3">
      <w:pPr>
        <w:pStyle w:val="HTML-oblikovano"/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067161">
        <w:rPr>
          <w:rFonts w:ascii="Arial" w:hAnsi="Arial" w:cs="Arial"/>
          <w:i/>
          <w:sz w:val="22"/>
          <w:szCs w:val="22"/>
        </w:rPr>
        <w:t>1.</w:t>
      </w:r>
    </w:p>
    <w:p w14:paraId="3A794BF1" w14:textId="6A81A5B6" w:rsidR="005544E3" w:rsidRDefault="005544E3" w:rsidP="005544E3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Občinski svet Občine Komen </w:t>
      </w:r>
      <w:r w:rsidR="00FE6E10">
        <w:rPr>
          <w:rFonts w:cs="Arial"/>
          <w:i/>
          <w:sz w:val="22"/>
          <w:szCs w:val="22"/>
        </w:rPr>
        <w:t>potrjuje Elaborat o oblikovanju cen storitev javne službe ravnanja s komunalnimi odpadki v občinah Sežana, Hrpelje – Kozina, Komen Divača</w:t>
      </w:r>
      <w:r w:rsidR="006F5097">
        <w:rPr>
          <w:rFonts w:cs="Arial"/>
          <w:i/>
          <w:sz w:val="22"/>
          <w:szCs w:val="22"/>
        </w:rPr>
        <w:t xml:space="preserve"> IT/310-23.</w:t>
      </w:r>
    </w:p>
    <w:p w14:paraId="0ABF1B00" w14:textId="7E042B95" w:rsidR="006F5097" w:rsidRPr="00067161" w:rsidRDefault="006F5097" w:rsidP="005544E3">
      <w:pPr>
        <w:jc w:val="both"/>
        <w:rPr>
          <w:rFonts w:cs="Arial"/>
          <w:i/>
          <w:sz w:val="22"/>
          <w:szCs w:val="22"/>
        </w:rPr>
      </w:pPr>
    </w:p>
    <w:p w14:paraId="5A633364" w14:textId="77777777" w:rsidR="005544E3" w:rsidRPr="00067161" w:rsidRDefault="005544E3" w:rsidP="005544E3">
      <w:pPr>
        <w:spacing w:after="120"/>
        <w:jc w:val="center"/>
        <w:rPr>
          <w:rFonts w:cs="Arial"/>
          <w:i/>
          <w:sz w:val="22"/>
          <w:szCs w:val="22"/>
        </w:rPr>
      </w:pPr>
      <w:r w:rsidRPr="00067161">
        <w:rPr>
          <w:rFonts w:cs="Arial"/>
          <w:i/>
          <w:sz w:val="22"/>
          <w:szCs w:val="22"/>
        </w:rPr>
        <w:t>2.</w:t>
      </w:r>
    </w:p>
    <w:p w14:paraId="2AB7712D" w14:textId="3F591927" w:rsidR="005544E3" w:rsidRDefault="006F5097" w:rsidP="005544E3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Sklep začne veljati naslednji dan po objavi v Uradnem listu Republike Slovenije.</w:t>
      </w:r>
    </w:p>
    <w:p w14:paraId="5826B7B8" w14:textId="2D334B92" w:rsidR="006F5097" w:rsidRDefault="006F5097" w:rsidP="005544E3">
      <w:pPr>
        <w:jc w:val="both"/>
        <w:rPr>
          <w:rFonts w:cs="Arial"/>
          <w:i/>
          <w:sz w:val="22"/>
          <w:szCs w:val="22"/>
        </w:rPr>
      </w:pPr>
    </w:p>
    <w:p w14:paraId="23E6DBFC" w14:textId="03C4D12A" w:rsidR="00DC34CA" w:rsidRDefault="00DC34CA" w:rsidP="005544E3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Cena storitve javne službe ravnanja s komunalnimi odpadki, določena z Elaboratom o oblikovanju cen storitve javne službe ravnanja s komunalnimi odpadki v občinah Sežana, Hrpelje – Kozina, Komen, Divača IT/310-23 velja od 1. </w:t>
      </w:r>
      <w:r w:rsidR="00505197">
        <w:rPr>
          <w:rFonts w:cs="Arial"/>
          <w:i/>
          <w:sz w:val="22"/>
          <w:szCs w:val="22"/>
        </w:rPr>
        <w:t>5</w:t>
      </w:r>
      <w:r>
        <w:rPr>
          <w:rFonts w:cs="Arial"/>
          <w:i/>
          <w:sz w:val="22"/>
          <w:szCs w:val="22"/>
        </w:rPr>
        <w:t>. 2023.</w:t>
      </w:r>
    </w:p>
    <w:p w14:paraId="0D7BF80B" w14:textId="77777777" w:rsidR="006C5359" w:rsidRDefault="006C5359" w:rsidP="005544E3">
      <w:pPr>
        <w:jc w:val="both"/>
        <w:rPr>
          <w:rFonts w:cs="Arial"/>
          <w:i/>
          <w:sz w:val="22"/>
          <w:szCs w:val="22"/>
        </w:rPr>
      </w:pPr>
    </w:p>
    <w:p w14:paraId="5194E5C0" w14:textId="77777777" w:rsidR="006F5097" w:rsidRPr="00067161" w:rsidRDefault="006F5097" w:rsidP="005544E3">
      <w:pPr>
        <w:jc w:val="both"/>
        <w:rPr>
          <w:rFonts w:cs="Arial"/>
          <w:i/>
          <w:sz w:val="22"/>
          <w:szCs w:val="22"/>
        </w:rPr>
      </w:pPr>
    </w:p>
    <w:p w14:paraId="5A7D89C3" w14:textId="77777777" w:rsidR="005544E3" w:rsidRPr="00067161" w:rsidRDefault="005544E3" w:rsidP="005544E3">
      <w:pPr>
        <w:jc w:val="both"/>
        <w:rPr>
          <w:rFonts w:cs="Arial"/>
          <w:i/>
          <w:sz w:val="22"/>
          <w:szCs w:val="22"/>
        </w:rPr>
      </w:pPr>
    </w:p>
    <w:p w14:paraId="1D1AE372" w14:textId="77777777" w:rsidR="005544E3" w:rsidRPr="00067161" w:rsidRDefault="005544E3" w:rsidP="005544E3">
      <w:pPr>
        <w:jc w:val="both"/>
        <w:rPr>
          <w:rFonts w:cs="Arial"/>
          <w:i/>
          <w:sz w:val="22"/>
          <w:szCs w:val="22"/>
        </w:rPr>
      </w:pPr>
    </w:p>
    <w:p w14:paraId="2B944B95" w14:textId="77777777" w:rsidR="005544E3" w:rsidRPr="00067161" w:rsidRDefault="005544E3" w:rsidP="005544E3">
      <w:pPr>
        <w:pStyle w:val="Naslov9"/>
        <w:tabs>
          <w:tab w:val="left" w:pos="-3119"/>
          <w:tab w:val="left" w:pos="7938"/>
        </w:tabs>
        <w:ind w:right="1132" w:firstLine="0"/>
        <w:jc w:val="right"/>
        <w:rPr>
          <w:rFonts w:cs="Arial"/>
          <w:b/>
          <w:i/>
          <w:sz w:val="22"/>
          <w:szCs w:val="22"/>
        </w:rPr>
      </w:pPr>
      <w:r w:rsidRPr="00067161">
        <w:rPr>
          <w:rFonts w:cs="Arial"/>
          <w:b/>
          <w:i/>
          <w:sz w:val="22"/>
          <w:szCs w:val="22"/>
        </w:rPr>
        <w:t>Mag. Erik Modic, župan</w:t>
      </w:r>
    </w:p>
    <w:p w14:paraId="73244B53" w14:textId="77777777" w:rsidR="005544E3" w:rsidRPr="00067161" w:rsidRDefault="005544E3" w:rsidP="005544E3">
      <w:pPr>
        <w:rPr>
          <w:rFonts w:cs="Arial"/>
          <w:i/>
          <w:sz w:val="22"/>
          <w:szCs w:val="22"/>
        </w:rPr>
      </w:pPr>
    </w:p>
    <w:p w14:paraId="526A91D5" w14:textId="77777777" w:rsidR="005544E3" w:rsidRPr="00067161" w:rsidRDefault="005544E3" w:rsidP="005544E3">
      <w:pPr>
        <w:pStyle w:val="Telobesedila"/>
        <w:tabs>
          <w:tab w:val="left" w:pos="6521"/>
        </w:tabs>
        <w:rPr>
          <w:rFonts w:ascii="Arial" w:hAnsi="Arial" w:cs="Arial"/>
          <w:b/>
          <w:i/>
          <w:sz w:val="22"/>
          <w:szCs w:val="22"/>
        </w:rPr>
      </w:pPr>
    </w:p>
    <w:p w14:paraId="5D697AC2" w14:textId="77777777" w:rsidR="005544E3" w:rsidRPr="00067161" w:rsidRDefault="005544E3" w:rsidP="005544E3">
      <w:pPr>
        <w:pStyle w:val="Telobesedila"/>
        <w:tabs>
          <w:tab w:val="left" w:pos="6521"/>
        </w:tabs>
        <w:rPr>
          <w:rFonts w:ascii="Arial" w:hAnsi="Arial" w:cs="Arial"/>
          <w:b/>
          <w:i/>
          <w:sz w:val="22"/>
          <w:szCs w:val="22"/>
        </w:rPr>
      </w:pPr>
    </w:p>
    <w:p w14:paraId="32975146" w14:textId="77777777" w:rsidR="005544E3" w:rsidRPr="00067161" w:rsidRDefault="005544E3" w:rsidP="005544E3">
      <w:pPr>
        <w:pStyle w:val="Telobesedila"/>
        <w:tabs>
          <w:tab w:val="left" w:pos="6521"/>
        </w:tabs>
        <w:rPr>
          <w:rFonts w:ascii="Arial" w:hAnsi="Arial" w:cs="Arial"/>
          <w:b/>
          <w:i/>
          <w:sz w:val="22"/>
          <w:szCs w:val="22"/>
        </w:rPr>
      </w:pPr>
    </w:p>
    <w:p w14:paraId="7215BA60" w14:textId="77777777" w:rsidR="005544E3" w:rsidRPr="00067161" w:rsidRDefault="005544E3" w:rsidP="005544E3">
      <w:pPr>
        <w:pStyle w:val="Telobesedila"/>
        <w:tabs>
          <w:tab w:val="left" w:pos="6521"/>
        </w:tabs>
        <w:rPr>
          <w:rFonts w:ascii="Arial" w:hAnsi="Arial" w:cs="Arial"/>
          <w:b/>
          <w:i/>
          <w:sz w:val="22"/>
          <w:szCs w:val="22"/>
        </w:rPr>
      </w:pPr>
    </w:p>
    <w:p w14:paraId="7981EE07" w14:textId="77777777" w:rsidR="005544E3" w:rsidRDefault="005544E3" w:rsidP="005544E3">
      <w:pPr>
        <w:pStyle w:val="Telobesedila"/>
        <w:tabs>
          <w:tab w:val="left" w:pos="6521"/>
        </w:tabs>
        <w:rPr>
          <w:rFonts w:ascii="Arial" w:hAnsi="Arial" w:cs="Arial"/>
          <w:i/>
          <w:sz w:val="22"/>
          <w:szCs w:val="22"/>
        </w:rPr>
      </w:pPr>
    </w:p>
    <w:p w14:paraId="5F326245" w14:textId="77777777" w:rsidR="006F5097" w:rsidRDefault="006F5097" w:rsidP="005544E3">
      <w:pPr>
        <w:pStyle w:val="Telobesedila"/>
        <w:tabs>
          <w:tab w:val="left" w:pos="6521"/>
        </w:tabs>
        <w:rPr>
          <w:rFonts w:ascii="Arial" w:hAnsi="Arial" w:cs="Arial"/>
          <w:i/>
          <w:sz w:val="22"/>
          <w:szCs w:val="22"/>
        </w:rPr>
      </w:pPr>
    </w:p>
    <w:p w14:paraId="753A1A35" w14:textId="77777777" w:rsidR="006F5097" w:rsidRDefault="006F5097" w:rsidP="005544E3">
      <w:pPr>
        <w:pStyle w:val="Telobesedila"/>
        <w:tabs>
          <w:tab w:val="left" w:pos="6521"/>
        </w:tabs>
        <w:rPr>
          <w:rFonts w:ascii="Arial" w:hAnsi="Arial" w:cs="Arial"/>
          <w:i/>
          <w:sz w:val="22"/>
          <w:szCs w:val="22"/>
        </w:rPr>
      </w:pPr>
    </w:p>
    <w:p w14:paraId="3F20B429" w14:textId="77777777" w:rsidR="006F5097" w:rsidRDefault="006F5097" w:rsidP="005544E3">
      <w:pPr>
        <w:pStyle w:val="Telobesedila"/>
        <w:tabs>
          <w:tab w:val="left" w:pos="6521"/>
        </w:tabs>
        <w:rPr>
          <w:rFonts w:ascii="Arial" w:hAnsi="Arial" w:cs="Arial"/>
          <w:i/>
          <w:sz w:val="22"/>
          <w:szCs w:val="22"/>
        </w:rPr>
      </w:pPr>
    </w:p>
    <w:p w14:paraId="41049E1F" w14:textId="77777777" w:rsidR="006F5097" w:rsidRDefault="006F5097" w:rsidP="005544E3">
      <w:pPr>
        <w:pStyle w:val="Telobesedila"/>
        <w:tabs>
          <w:tab w:val="left" w:pos="6521"/>
        </w:tabs>
        <w:rPr>
          <w:rFonts w:ascii="Arial" w:hAnsi="Arial" w:cs="Arial"/>
          <w:i/>
          <w:sz w:val="22"/>
          <w:szCs w:val="22"/>
        </w:rPr>
      </w:pPr>
    </w:p>
    <w:p w14:paraId="271910CB" w14:textId="678325C3" w:rsidR="005544E3" w:rsidRPr="005B7EB7" w:rsidRDefault="005544E3" w:rsidP="006F5097">
      <w:pPr>
        <w:pStyle w:val="Telobesedila"/>
        <w:tabs>
          <w:tab w:val="left" w:pos="6521"/>
        </w:tabs>
        <w:rPr>
          <w:rFonts w:ascii="Arial" w:hAnsi="Arial" w:cs="Arial"/>
          <w:i/>
          <w:sz w:val="18"/>
          <w:szCs w:val="18"/>
        </w:rPr>
      </w:pPr>
      <w:r w:rsidRPr="005B7EB7">
        <w:rPr>
          <w:rFonts w:ascii="Arial" w:hAnsi="Arial" w:cs="Arial"/>
          <w:i/>
          <w:sz w:val="18"/>
          <w:szCs w:val="18"/>
        </w:rPr>
        <w:t>V</w:t>
      </w:r>
      <w:r w:rsidR="006F5097" w:rsidRPr="005B7EB7">
        <w:rPr>
          <w:rFonts w:ascii="Arial" w:hAnsi="Arial" w:cs="Arial"/>
          <w:i/>
          <w:sz w:val="18"/>
          <w:szCs w:val="18"/>
        </w:rPr>
        <w:t>ročiti</w:t>
      </w:r>
      <w:r w:rsidRPr="005B7EB7">
        <w:rPr>
          <w:rFonts w:ascii="Arial" w:hAnsi="Arial" w:cs="Arial"/>
          <w:i/>
          <w:sz w:val="18"/>
          <w:szCs w:val="18"/>
        </w:rPr>
        <w:t>:</w:t>
      </w:r>
    </w:p>
    <w:p w14:paraId="2D4CA9E5" w14:textId="384A7A3E" w:rsidR="006F5097" w:rsidRPr="005B7EB7" w:rsidRDefault="006F5097" w:rsidP="006F5097">
      <w:pPr>
        <w:pStyle w:val="Telobesedila"/>
        <w:numPr>
          <w:ilvl w:val="0"/>
          <w:numId w:val="6"/>
        </w:numPr>
        <w:tabs>
          <w:tab w:val="left" w:pos="6521"/>
        </w:tabs>
        <w:rPr>
          <w:rFonts w:ascii="Arial" w:hAnsi="Arial" w:cs="Arial"/>
          <w:i/>
          <w:sz w:val="18"/>
          <w:szCs w:val="18"/>
        </w:rPr>
      </w:pPr>
      <w:r w:rsidRPr="005B7EB7">
        <w:rPr>
          <w:rFonts w:ascii="Arial" w:hAnsi="Arial" w:cs="Arial"/>
          <w:i/>
          <w:sz w:val="18"/>
          <w:szCs w:val="18"/>
        </w:rPr>
        <w:t xml:space="preserve">Komunala Sežana </w:t>
      </w:r>
      <w:proofErr w:type="spellStart"/>
      <w:r w:rsidRPr="005B7EB7">
        <w:rPr>
          <w:rFonts w:ascii="Arial" w:hAnsi="Arial" w:cs="Arial"/>
          <w:i/>
          <w:sz w:val="18"/>
          <w:szCs w:val="18"/>
        </w:rPr>
        <w:t>d.d</w:t>
      </w:r>
      <w:proofErr w:type="spellEnd"/>
      <w:r w:rsidRPr="005B7EB7">
        <w:rPr>
          <w:rFonts w:ascii="Arial" w:hAnsi="Arial" w:cs="Arial"/>
          <w:i/>
          <w:sz w:val="18"/>
          <w:szCs w:val="18"/>
        </w:rPr>
        <w:t xml:space="preserve">., Partizanska cesta 2, 6210 Sežana (po e- pošti navadno: </w:t>
      </w:r>
      <w:hyperlink r:id="rId14" w:history="1">
        <w:r w:rsidRPr="005B7EB7">
          <w:rPr>
            <w:rFonts w:ascii="Arial" w:hAnsi="Arial" w:cs="Arial"/>
            <w:i/>
            <w:sz w:val="18"/>
            <w:szCs w:val="18"/>
          </w:rPr>
          <w:t>info@komunala-sezana.si</w:t>
        </w:r>
      </w:hyperlink>
      <w:r w:rsidRPr="005B7EB7">
        <w:rPr>
          <w:rFonts w:ascii="Arial" w:hAnsi="Arial" w:cs="Arial"/>
          <w:i/>
          <w:sz w:val="18"/>
          <w:szCs w:val="18"/>
        </w:rPr>
        <w:t>)</w:t>
      </w:r>
    </w:p>
    <w:sectPr w:rsidR="006F5097" w:rsidRPr="005B7EB7" w:rsidSect="00A21D03">
      <w:footerReference w:type="default" r:id="rId15"/>
      <w:pgSz w:w="11906" w:h="16838"/>
      <w:pgMar w:top="1417" w:right="1417" w:bottom="1417" w:left="1417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1A48" w14:textId="77777777" w:rsidR="007B1FA1" w:rsidRDefault="007B1FA1">
      <w:r>
        <w:separator/>
      </w:r>
    </w:p>
  </w:endnote>
  <w:endnote w:type="continuationSeparator" w:id="0">
    <w:p w14:paraId="67D84D00" w14:textId="77777777" w:rsidR="007B1FA1" w:rsidRDefault="007B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1"/>
    <w:family w:val="decorative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631567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64699F" w14:textId="216C0D47" w:rsidR="00632704" w:rsidRPr="00632704" w:rsidRDefault="000809C8" w:rsidP="00632704">
            <w:pPr>
              <w:pStyle w:val="Noga"/>
              <w:jc w:val="right"/>
              <w:rPr>
                <w:sz w:val="16"/>
                <w:szCs w:val="16"/>
              </w:rPr>
            </w:pPr>
          </w:p>
        </w:sdtContent>
      </w:sdt>
    </w:sdtContent>
  </w:sdt>
  <w:p w14:paraId="3234AB0A" w14:textId="77777777" w:rsidR="00632704" w:rsidRDefault="0063270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9616" w14:textId="77777777" w:rsidR="007B1FA1" w:rsidRDefault="007B1FA1">
      <w:r>
        <w:separator/>
      </w:r>
    </w:p>
  </w:footnote>
  <w:footnote w:type="continuationSeparator" w:id="0">
    <w:p w14:paraId="24D7EAAF" w14:textId="77777777" w:rsidR="007B1FA1" w:rsidRDefault="007B1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5B73"/>
    <w:multiLevelType w:val="hybridMultilevel"/>
    <w:tmpl w:val="B7CA7736"/>
    <w:lvl w:ilvl="0" w:tplc="E1260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A821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826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2B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AE0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FA4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62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C65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60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7209A"/>
    <w:multiLevelType w:val="hybridMultilevel"/>
    <w:tmpl w:val="5B02E8C6"/>
    <w:lvl w:ilvl="0" w:tplc="CD1AF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E014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C9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CD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053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7E1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80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CAB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3ED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84E14"/>
    <w:multiLevelType w:val="hybridMultilevel"/>
    <w:tmpl w:val="F900070C"/>
    <w:lvl w:ilvl="0" w:tplc="D6808A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42B90"/>
    <w:multiLevelType w:val="hybridMultilevel"/>
    <w:tmpl w:val="0CCA0F60"/>
    <w:lvl w:ilvl="0" w:tplc="22F2F5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4E64"/>
    <w:multiLevelType w:val="hybridMultilevel"/>
    <w:tmpl w:val="5A84ECD2"/>
    <w:lvl w:ilvl="0" w:tplc="B930DD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C729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FE3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43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CA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A7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269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A8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A47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A0C5C"/>
    <w:multiLevelType w:val="hybridMultilevel"/>
    <w:tmpl w:val="BC5CA0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D4DCE"/>
    <w:multiLevelType w:val="hybridMultilevel"/>
    <w:tmpl w:val="CCC66EF6"/>
    <w:lvl w:ilvl="0" w:tplc="31E225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0CFF"/>
    <w:multiLevelType w:val="hybridMultilevel"/>
    <w:tmpl w:val="89F03B6C"/>
    <w:lvl w:ilvl="0" w:tplc="10BAEB0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348A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8EB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2C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62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326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84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EA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6A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619342">
    <w:abstractNumId w:val="7"/>
  </w:num>
  <w:num w:numId="2" w16cid:durableId="710039498">
    <w:abstractNumId w:val="4"/>
  </w:num>
  <w:num w:numId="3" w16cid:durableId="1736583023">
    <w:abstractNumId w:val="1"/>
  </w:num>
  <w:num w:numId="4" w16cid:durableId="2089844532">
    <w:abstractNumId w:val="0"/>
  </w:num>
  <w:num w:numId="5" w16cid:durableId="705914306">
    <w:abstractNumId w:val="5"/>
  </w:num>
  <w:num w:numId="6" w16cid:durableId="1469710528">
    <w:abstractNumId w:val="3"/>
  </w:num>
  <w:num w:numId="7" w16cid:durableId="1490637533">
    <w:abstractNumId w:val="2"/>
  </w:num>
  <w:num w:numId="8" w16cid:durableId="7054487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DE"/>
    <w:rsid w:val="000809C8"/>
    <w:rsid w:val="000A5467"/>
    <w:rsid w:val="000F13B5"/>
    <w:rsid w:val="001034E9"/>
    <w:rsid w:val="001736A1"/>
    <w:rsid w:val="001A35C5"/>
    <w:rsid w:val="001B1730"/>
    <w:rsid w:val="00203D65"/>
    <w:rsid w:val="00215EC8"/>
    <w:rsid w:val="00217B5D"/>
    <w:rsid w:val="0027262C"/>
    <w:rsid w:val="0029500F"/>
    <w:rsid w:val="002B53D8"/>
    <w:rsid w:val="002C07BF"/>
    <w:rsid w:val="002D54AC"/>
    <w:rsid w:val="0033284F"/>
    <w:rsid w:val="00350D1C"/>
    <w:rsid w:val="003A3B49"/>
    <w:rsid w:val="003E2944"/>
    <w:rsid w:val="00401C35"/>
    <w:rsid w:val="004323D6"/>
    <w:rsid w:val="004508E3"/>
    <w:rsid w:val="00464967"/>
    <w:rsid w:val="004E5AF0"/>
    <w:rsid w:val="0050175B"/>
    <w:rsid w:val="00505197"/>
    <w:rsid w:val="0054776D"/>
    <w:rsid w:val="005544E3"/>
    <w:rsid w:val="00582230"/>
    <w:rsid w:val="005B7EB7"/>
    <w:rsid w:val="005E3939"/>
    <w:rsid w:val="006061AF"/>
    <w:rsid w:val="00632704"/>
    <w:rsid w:val="00637350"/>
    <w:rsid w:val="00656582"/>
    <w:rsid w:val="00682B9A"/>
    <w:rsid w:val="006871EC"/>
    <w:rsid w:val="006A2716"/>
    <w:rsid w:val="006B5D46"/>
    <w:rsid w:val="006C5359"/>
    <w:rsid w:val="006D77F4"/>
    <w:rsid w:val="006F5097"/>
    <w:rsid w:val="006F580A"/>
    <w:rsid w:val="007039C1"/>
    <w:rsid w:val="00753046"/>
    <w:rsid w:val="00784FA0"/>
    <w:rsid w:val="007A1825"/>
    <w:rsid w:val="007A3E14"/>
    <w:rsid w:val="007B1FA1"/>
    <w:rsid w:val="007D7E90"/>
    <w:rsid w:val="007F0A53"/>
    <w:rsid w:val="00810740"/>
    <w:rsid w:val="00874353"/>
    <w:rsid w:val="00875487"/>
    <w:rsid w:val="0089574D"/>
    <w:rsid w:val="0094199E"/>
    <w:rsid w:val="00A21D03"/>
    <w:rsid w:val="00A746DE"/>
    <w:rsid w:val="00A91E23"/>
    <w:rsid w:val="00AA313C"/>
    <w:rsid w:val="00AB26EF"/>
    <w:rsid w:val="00AE39A6"/>
    <w:rsid w:val="00B43D7F"/>
    <w:rsid w:val="00B6776E"/>
    <w:rsid w:val="00B72C25"/>
    <w:rsid w:val="00B87823"/>
    <w:rsid w:val="00C923D3"/>
    <w:rsid w:val="00CA40B5"/>
    <w:rsid w:val="00CA6239"/>
    <w:rsid w:val="00D060D3"/>
    <w:rsid w:val="00DC34CA"/>
    <w:rsid w:val="00EE2D7A"/>
    <w:rsid w:val="00F85E76"/>
    <w:rsid w:val="00FA5A47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B537EE"/>
  <w15:chartTrackingRefBased/>
  <w15:docId w15:val="{5A22DB85-C657-4D4D-B56A-62439683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4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5544E3"/>
    <w:pPr>
      <w:keepNext/>
      <w:ind w:right="1134" w:firstLine="5103"/>
      <w:jc w:val="center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Brezrazmikov"/>
    <w:next w:val="Brezrazmikov"/>
    <w:rsid w:val="001A35C5"/>
    <w:rPr>
      <w:rFonts w:cs="Arial"/>
    </w:rPr>
  </w:style>
  <w:style w:type="paragraph" w:styleId="Brezrazmikov">
    <w:name w:val="No Spacing"/>
    <w:uiPriority w:val="1"/>
    <w:qFormat/>
    <w:rsid w:val="006061AF"/>
    <w:pPr>
      <w:spacing w:after="0" w:line="240" w:lineRule="auto"/>
    </w:pPr>
    <w:rPr>
      <w:rFonts w:ascii="Calibri" w:eastAsia="Calibri" w:hAnsi="Calibri"/>
    </w:rPr>
  </w:style>
  <w:style w:type="paragraph" w:styleId="Odstavekseznama">
    <w:name w:val="List Paragraph"/>
    <w:basedOn w:val="Navaden"/>
    <w:uiPriority w:val="34"/>
    <w:qFormat/>
    <w:rsid w:val="006061A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A746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qFormat/>
    <w:rsid w:val="00A746DE"/>
    <w:pPr>
      <w:spacing w:line="288" w:lineRule="auto"/>
    </w:pPr>
    <w:rPr>
      <w:rFonts w:ascii="MinionPro-Regular" w:eastAsia="Arial Unicode MS" w:hAnsi="MinionPro-Regular" w:cs="Arial Unicode MS"/>
      <w:color w:val="00000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23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239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5544E3"/>
    <w:pPr>
      <w:jc w:val="both"/>
    </w:pPr>
    <w:rPr>
      <w:rFonts w:ascii="Times New Roman" w:hAnsi="Times New Roman"/>
    </w:rPr>
  </w:style>
  <w:style w:type="character" w:customStyle="1" w:styleId="TelobesedilaZnak">
    <w:name w:val="Telo besedila Znak"/>
    <w:basedOn w:val="Privzetapisavaodstavka"/>
    <w:link w:val="Telobesedila"/>
    <w:rsid w:val="005544E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5544E3"/>
    <w:rPr>
      <w:rFonts w:ascii="Arial" w:eastAsia="Times New Roman" w:hAnsi="Arial" w:cs="Times New Roman"/>
      <w:sz w:val="24"/>
      <w:szCs w:val="20"/>
      <w:lang w:eastAsia="sl-SI"/>
    </w:rPr>
  </w:style>
  <w:style w:type="paragraph" w:styleId="HTML-oblikovano">
    <w:name w:val="HTML Preformatted"/>
    <w:basedOn w:val="Navaden"/>
    <w:link w:val="HTML-oblikovanoZnak"/>
    <w:rsid w:val="00554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5544E3"/>
    <w:rPr>
      <w:rFonts w:ascii="Courier New" w:eastAsia="Courier New" w:hAnsi="Courier New" w:cs="Courier New"/>
      <w:color w:val="000000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F0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2-01-3443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radni-list.si/1/objava.jsp?sop=2022-01-087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9-01-349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17-01-37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4362" TargetMode="External"/><Relationship Id="rId14" Type="http://schemas.openxmlformats.org/officeDocument/2006/relationships/hyperlink" Target="mailto:info@komunala-sez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Andrejina Nardin</dc:creator>
  <cp:lastModifiedBy>Denis Ostrouška</cp:lastModifiedBy>
  <cp:revision>99</cp:revision>
  <cp:lastPrinted>2023-03-14T11:37:00Z</cp:lastPrinted>
  <dcterms:created xsi:type="dcterms:W3CDTF">2022-05-23T07:18:00Z</dcterms:created>
  <dcterms:modified xsi:type="dcterms:W3CDTF">2023-03-14T12:00:00Z</dcterms:modified>
</cp:coreProperties>
</file>