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4B7D" w14:textId="77777777" w:rsidR="00BA2BF5" w:rsidRPr="00FD6E65" w:rsidRDefault="00BA2BF5" w:rsidP="00F379E6">
      <w:pPr>
        <w:spacing w:line="280" w:lineRule="atLeast"/>
        <w:rPr>
          <w:rFonts w:cs="Arial"/>
          <w:color w:val="000000"/>
          <w:spacing w:val="6"/>
          <w:sz w:val="22"/>
          <w:szCs w:val="22"/>
        </w:rPr>
      </w:pPr>
    </w:p>
    <w:p w14:paraId="6798477A" w14:textId="4F2A9C7D" w:rsidR="006A3262" w:rsidRPr="00FD6E65" w:rsidRDefault="006A3262" w:rsidP="00F379E6">
      <w:pPr>
        <w:spacing w:line="280" w:lineRule="atLeast"/>
        <w:rPr>
          <w:rFonts w:cs="Arial"/>
          <w:color w:val="000000"/>
          <w:spacing w:val="6"/>
          <w:sz w:val="22"/>
          <w:szCs w:val="22"/>
        </w:rPr>
      </w:pPr>
      <w:r w:rsidRPr="00FD6E65">
        <w:rPr>
          <w:rFonts w:cs="Arial"/>
          <w:color w:val="000000"/>
          <w:spacing w:val="6"/>
          <w:sz w:val="22"/>
          <w:szCs w:val="22"/>
        </w:rPr>
        <w:t xml:space="preserve">Številka: </w:t>
      </w:r>
      <w:r w:rsidR="00D129C4" w:rsidRPr="00FD6E65">
        <w:rPr>
          <w:rFonts w:cs="Arial"/>
          <w:color w:val="000000"/>
          <w:spacing w:val="6"/>
          <w:sz w:val="22"/>
          <w:szCs w:val="22"/>
        </w:rPr>
        <w:t>007-06</w:t>
      </w:r>
      <w:r w:rsidR="00014858" w:rsidRPr="00FD6E65">
        <w:rPr>
          <w:rFonts w:cs="Arial"/>
          <w:color w:val="000000"/>
          <w:spacing w:val="6"/>
          <w:sz w:val="22"/>
          <w:szCs w:val="22"/>
        </w:rPr>
        <w:t>/2025-</w:t>
      </w:r>
      <w:r w:rsidR="00174785" w:rsidRPr="00FD6E65">
        <w:rPr>
          <w:rFonts w:cs="Arial"/>
          <w:color w:val="000000"/>
          <w:spacing w:val="6"/>
          <w:sz w:val="22"/>
          <w:szCs w:val="22"/>
        </w:rPr>
        <w:t>10</w:t>
      </w:r>
    </w:p>
    <w:p w14:paraId="2BC5BFAA" w14:textId="548022CD" w:rsidR="00014858" w:rsidRPr="00FD6E65" w:rsidRDefault="00014858" w:rsidP="00F379E6">
      <w:pPr>
        <w:spacing w:line="280" w:lineRule="atLeast"/>
        <w:rPr>
          <w:rFonts w:cs="Arial"/>
          <w:color w:val="000000"/>
          <w:spacing w:val="6"/>
          <w:sz w:val="22"/>
          <w:szCs w:val="22"/>
        </w:rPr>
      </w:pPr>
      <w:r w:rsidRPr="00FD6E65">
        <w:rPr>
          <w:rFonts w:cs="Arial"/>
          <w:color w:val="000000"/>
          <w:spacing w:val="6"/>
          <w:sz w:val="22"/>
          <w:szCs w:val="22"/>
        </w:rPr>
        <w:t xml:space="preserve">Datum: </w:t>
      </w:r>
      <w:r w:rsidR="00CF6C71" w:rsidRPr="00FD6E65">
        <w:rPr>
          <w:rFonts w:cs="Arial"/>
          <w:color w:val="000000"/>
          <w:spacing w:val="6"/>
          <w:sz w:val="22"/>
          <w:szCs w:val="22"/>
        </w:rPr>
        <w:t xml:space="preserve">  </w:t>
      </w:r>
      <w:r w:rsidR="00560FA2">
        <w:rPr>
          <w:rFonts w:cs="Arial"/>
          <w:color w:val="000000"/>
          <w:spacing w:val="6"/>
          <w:sz w:val="22"/>
          <w:szCs w:val="22"/>
        </w:rPr>
        <w:t>20</w:t>
      </w:r>
      <w:r w:rsidR="00174785" w:rsidRPr="00FD6E65">
        <w:rPr>
          <w:rFonts w:cs="Arial"/>
          <w:color w:val="000000"/>
          <w:spacing w:val="6"/>
          <w:sz w:val="22"/>
          <w:szCs w:val="22"/>
        </w:rPr>
        <w:t>. 7. 2026</w:t>
      </w:r>
    </w:p>
    <w:p w14:paraId="7ABEA9BA" w14:textId="77777777" w:rsidR="00014858" w:rsidRPr="00FD6E65" w:rsidRDefault="00014858" w:rsidP="00F379E6">
      <w:pPr>
        <w:spacing w:line="280" w:lineRule="atLeast"/>
        <w:rPr>
          <w:rFonts w:cs="Arial"/>
          <w:color w:val="000000"/>
          <w:spacing w:val="6"/>
          <w:sz w:val="22"/>
          <w:szCs w:val="22"/>
        </w:rPr>
      </w:pPr>
    </w:p>
    <w:p w14:paraId="43DD0E5E" w14:textId="618F01D5" w:rsidR="00014858" w:rsidRPr="00FD6E65" w:rsidRDefault="00014858" w:rsidP="00F379E6">
      <w:pPr>
        <w:spacing w:line="280" w:lineRule="atLeast"/>
        <w:rPr>
          <w:rFonts w:cs="Arial"/>
          <w:color w:val="000000"/>
          <w:spacing w:val="6"/>
          <w:sz w:val="22"/>
          <w:szCs w:val="22"/>
        </w:rPr>
      </w:pPr>
      <w:r w:rsidRPr="00FD6E65">
        <w:rPr>
          <w:rFonts w:cs="Arial"/>
          <w:color w:val="000000"/>
          <w:spacing w:val="6"/>
          <w:sz w:val="22"/>
          <w:szCs w:val="22"/>
        </w:rPr>
        <w:t>OBČINA KOMEN</w:t>
      </w:r>
    </w:p>
    <w:p w14:paraId="66DD45C4" w14:textId="43ED01BE" w:rsidR="00014858" w:rsidRPr="00FD6E65" w:rsidRDefault="00014858" w:rsidP="00F379E6">
      <w:pPr>
        <w:spacing w:line="280" w:lineRule="atLeast"/>
        <w:rPr>
          <w:rFonts w:cs="Arial"/>
          <w:color w:val="000000"/>
          <w:spacing w:val="6"/>
          <w:sz w:val="22"/>
          <w:szCs w:val="22"/>
        </w:rPr>
      </w:pPr>
      <w:r w:rsidRPr="00FD6E65">
        <w:rPr>
          <w:rFonts w:cs="Arial"/>
          <w:color w:val="000000"/>
          <w:spacing w:val="6"/>
          <w:sz w:val="22"/>
          <w:szCs w:val="22"/>
        </w:rPr>
        <w:t>OBČINSKI SVET</w:t>
      </w:r>
    </w:p>
    <w:p w14:paraId="2B5D29DF" w14:textId="77777777" w:rsidR="00014858" w:rsidRPr="00FD6E65" w:rsidRDefault="00014858" w:rsidP="00F379E6">
      <w:pPr>
        <w:spacing w:line="280" w:lineRule="atLeast"/>
        <w:rPr>
          <w:rFonts w:cs="Arial"/>
          <w:color w:val="000000"/>
          <w:spacing w:val="6"/>
          <w:sz w:val="22"/>
          <w:szCs w:val="22"/>
        </w:rPr>
      </w:pPr>
    </w:p>
    <w:p w14:paraId="5BC6BAA5" w14:textId="77777777" w:rsidR="000C3271" w:rsidRPr="00FD6E65" w:rsidRDefault="000C3271" w:rsidP="00F379E6">
      <w:pPr>
        <w:spacing w:line="280" w:lineRule="atLeast"/>
        <w:jc w:val="both"/>
        <w:rPr>
          <w:rFonts w:cs="Arial"/>
          <w:sz w:val="22"/>
          <w:szCs w:val="22"/>
        </w:rPr>
      </w:pPr>
    </w:p>
    <w:p w14:paraId="135803D8" w14:textId="7A74A750" w:rsidR="00A20C3D" w:rsidRPr="00FD6E65" w:rsidRDefault="00A20C3D" w:rsidP="00F379E6">
      <w:pPr>
        <w:spacing w:line="280" w:lineRule="atLeast"/>
        <w:jc w:val="both"/>
        <w:rPr>
          <w:rFonts w:cs="Arial"/>
          <w:sz w:val="22"/>
          <w:szCs w:val="22"/>
        </w:rPr>
      </w:pPr>
      <w:r w:rsidRPr="00FD6E65">
        <w:rPr>
          <w:rFonts w:cs="Arial"/>
          <w:sz w:val="22"/>
          <w:szCs w:val="22"/>
        </w:rPr>
        <w:t xml:space="preserve">Na podlagi 30. člena Statuta Občine Komen </w:t>
      </w:r>
      <w:r w:rsidR="00B01579" w:rsidRPr="00FD6E65">
        <w:rPr>
          <w:rFonts w:cs="Arial"/>
          <w:sz w:val="22"/>
          <w:szCs w:val="22"/>
        </w:rPr>
        <w:t xml:space="preserve">(Uradni list RS, št. 80/09, 39/14, 39/16 in 76/25) </w:t>
      </w:r>
      <w:r w:rsidRPr="00FD6E65">
        <w:rPr>
          <w:rFonts w:cs="Arial"/>
          <w:sz w:val="22"/>
          <w:szCs w:val="22"/>
        </w:rPr>
        <w:t xml:space="preserve">vam v obravnavo in sprejem pošiljam </w:t>
      </w:r>
    </w:p>
    <w:p w14:paraId="329823DA" w14:textId="77777777" w:rsidR="00A20C3D" w:rsidRPr="00FD6E65" w:rsidRDefault="00A20C3D" w:rsidP="00F379E6">
      <w:pPr>
        <w:spacing w:line="280" w:lineRule="atLeast"/>
        <w:jc w:val="both"/>
        <w:rPr>
          <w:rFonts w:cs="Arial"/>
          <w:sz w:val="22"/>
          <w:szCs w:val="22"/>
        </w:rPr>
      </w:pPr>
    </w:p>
    <w:p w14:paraId="66470A06" w14:textId="1487E38E" w:rsidR="00BE293B" w:rsidRPr="00FD6E65" w:rsidRDefault="00CE3EA5" w:rsidP="00F379E6">
      <w:pPr>
        <w:pStyle w:val="Navaden1"/>
        <w:spacing w:line="280" w:lineRule="atLeast"/>
        <w:jc w:val="both"/>
        <w:rPr>
          <w:sz w:val="22"/>
          <w:szCs w:val="22"/>
        </w:rPr>
      </w:pPr>
      <w:r w:rsidRPr="00FD6E65">
        <w:rPr>
          <w:b/>
          <w:sz w:val="22"/>
          <w:szCs w:val="22"/>
        </w:rPr>
        <w:t xml:space="preserve">Predlog </w:t>
      </w:r>
      <w:r w:rsidR="00BE293B" w:rsidRPr="00FD6E65">
        <w:rPr>
          <w:b/>
          <w:bCs/>
          <w:sz w:val="22"/>
          <w:szCs w:val="22"/>
        </w:rPr>
        <w:t>Pravilnika o spremembah in dopolnitvah Pravilnika o dodeljevanju proračunskih sredstev za spodbujanje zaposlovanja v Občini Komen</w:t>
      </w:r>
    </w:p>
    <w:p w14:paraId="61613C51" w14:textId="4E586C6F" w:rsidR="00A20C3D" w:rsidRPr="00FD6E65" w:rsidRDefault="00A20C3D" w:rsidP="00F379E6">
      <w:pPr>
        <w:spacing w:line="280" w:lineRule="atLeast"/>
        <w:jc w:val="both"/>
        <w:rPr>
          <w:rFonts w:cs="Arial"/>
          <w:sz w:val="22"/>
          <w:szCs w:val="22"/>
        </w:rPr>
      </w:pPr>
    </w:p>
    <w:p w14:paraId="6A53CA89" w14:textId="77777777" w:rsidR="00A20C3D" w:rsidRPr="00FD6E65" w:rsidRDefault="00A20C3D" w:rsidP="00F379E6">
      <w:pPr>
        <w:spacing w:line="280" w:lineRule="atLeast"/>
        <w:jc w:val="both"/>
        <w:rPr>
          <w:rFonts w:cs="Arial"/>
          <w:b/>
          <w:sz w:val="22"/>
          <w:szCs w:val="22"/>
        </w:rPr>
      </w:pPr>
      <w:r w:rsidRPr="00FD6E65">
        <w:rPr>
          <w:rFonts w:cs="Arial"/>
          <w:b/>
          <w:sz w:val="22"/>
          <w:szCs w:val="22"/>
        </w:rPr>
        <w:t>Obrazložitev:</w:t>
      </w:r>
    </w:p>
    <w:p w14:paraId="7D9DCF67" w14:textId="77777777" w:rsidR="00A20C3D" w:rsidRPr="00FD6E65" w:rsidRDefault="00A20C3D" w:rsidP="00F379E6">
      <w:pPr>
        <w:spacing w:line="280" w:lineRule="atLeast"/>
        <w:rPr>
          <w:rFonts w:cs="Arial"/>
          <w:sz w:val="22"/>
          <w:szCs w:val="22"/>
        </w:rPr>
      </w:pPr>
    </w:p>
    <w:p w14:paraId="07834756" w14:textId="6E1B55AB" w:rsidR="00153CD4" w:rsidRPr="00FD6E65" w:rsidRDefault="00AD5B73" w:rsidP="00F379E6">
      <w:pPr>
        <w:pStyle w:val="Odstavekseznama"/>
        <w:numPr>
          <w:ilvl w:val="0"/>
          <w:numId w:val="2"/>
        </w:numPr>
        <w:spacing w:line="280" w:lineRule="atLeast"/>
        <w:rPr>
          <w:rFonts w:cs="Arial"/>
          <w:b/>
          <w:bCs/>
          <w:sz w:val="22"/>
          <w:szCs w:val="22"/>
        </w:rPr>
      </w:pPr>
      <w:r w:rsidRPr="00FD6E65">
        <w:rPr>
          <w:rFonts w:cs="Arial"/>
          <w:b/>
          <w:bCs/>
          <w:sz w:val="22"/>
          <w:szCs w:val="22"/>
        </w:rPr>
        <w:t>Pravna podlaga</w:t>
      </w:r>
    </w:p>
    <w:p w14:paraId="2638D553" w14:textId="77777777" w:rsidR="008D0D00" w:rsidRPr="00FD6E65" w:rsidRDefault="008D0D00" w:rsidP="00F379E6">
      <w:pPr>
        <w:spacing w:line="280" w:lineRule="atLeast"/>
        <w:jc w:val="both"/>
        <w:rPr>
          <w:rFonts w:cs="Arial"/>
          <w:sz w:val="22"/>
          <w:szCs w:val="22"/>
        </w:rPr>
      </w:pPr>
    </w:p>
    <w:p w14:paraId="2A630D55" w14:textId="09874A4E" w:rsidR="0001397F" w:rsidRPr="00FD6E65" w:rsidRDefault="0001397F" w:rsidP="00F379E6">
      <w:pPr>
        <w:pStyle w:val="Navaden1"/>
        <w:spacing w:line="280" w:lineRule="atLeast"/>
        <w:jc w:val="both"/>
        <w:rPr>
          <w:sz w:val="22"/>
          <w:szCs w:val="22"/>
        </w:rPr>
      </w:pPr>
      <w:r w:rsidRPr="00FD6E65">
        <w:rPr>
          <w:sz w:val="22"/>
          <w:szCs w:val="22"/>
        </w:rPr>
        <w:t>Pravn</w:t>
      </w:r>
      <w:r w:rsidR="00AA58E5" w:rsidRPr="00FD6E65">
        <w:rPr>
          <w:sz w:val="22"/>
          <w:szCs w:val="22"/>
        </w:rPr>
        <w:t>e</w:t>
      </w:r>
      <w:r w:rsidRPr="00FD6E65">
        <w:rPr>
          <w:sz w:val="22"/>
          <w:szCs w:val="22"/>
        </w:rPr>
        <w:t xml:space="preserve"> podlag</w:t>
      </w:r>
      <w:r w:rsidR="00AA58E5" w:rsidRPr="00FD6E65">
        <w:rPr>
          <w:sz w:val="22"/>
          <w:szCs w:val="22"/>
        </w:rPr>
        <w:t>e</w:t>
      </w:r>
      <w:r w:rsidRPr="00FD6E65">
        <w:rPr>
          <w:sz w:val="22"/>
          <w:szCs w:val="22"/>
        </w:rPr>
        <w:t xml:space="preserve"> za sprejem </w:t>
      </w:r>
      <w:r w:rsidR="00B627A8" w:rsidRPr="00FD6E65">
        <w:rPr>
          <w:sz w:val="22"/>
          <w:szCs w:val="22"/>
        </w:rPr>
        <w:t>Pravilnika o spremembah in dopolnitvah Pravilnika o dodeljevanju proračunskih sredstev za spodbujanje zaposlovanja v Občini Komen</w:t>
      </w:r>
      <w:r w:rsidR="009F6E9B" w:rsidRPr="00FD6E65">
        <w:rPr>
          <w:sz w:val="22"/>
          <w:szCs w:val="22"/>
        </w:rPr>
        <w:t xml:space="preserve"> </w:t>
      </w:r>
      <w:r w:rsidR="00325761" w:rsidRPr="00FD6E65">
        <w:rPr>
          <w:sz w:val="22"/>
          <w:szCs w:val="22"/>
        </w:rPr>
        <w:t>(</w:t>
      </w:r>
      <w:r w:rsidR="004E5A38" w:rsidRPr="00FD6E65">
        <w:rPr>
          <w:sz w:val="22"/>
          <w:szCs w:val="22"/>
        </w:rPr>
        <w:t>v nadaljevanju pravilnik)</w:t>
      </w:r>
      <w:r w:rsidR="00AA58E5" w:rsidRPr="00FD6E65">
        <w:rPr>
          <w:sz w:val="22"/>
          <w:szCs w:val="22"/>
        </w:rPr>
        <w:t xml:space="preserve"> so:</w:t>
      </w:r>
    </w:p>
    <w:p w14:paraId="5A49A066" w14:textId="430B1CB9" w:rsidR="00EA5567" w:rsidRPr="00131D7C" w:rsidRDefault="00932A76" w:rsidP="00F379E6">
      <w:pPr>
        <w:pStyle w:val="Odstavekseznama"/>
        <w:numPr>
          <w:ilvl w:val="0"/>
          <w:numId w:val="13"/>
        </w:numPr>
        <w:spacing w:line="280" w:lineRule="atLeast"/>
        <w:jc w:val="both"/>
        <w:rPr>
          <w:rFonts w:cs="Arial"/>
          <w:bCs/>
          <w:sz w:val="22"/>
          <w:szCs w:val="22"/>
        </w:rPr>
      </w:pPr>
      <w:r w:rsidRPr="00131D7C">
        <w:rPr>
          <w:rFonts w:cs="Arial"/>
          <w:sz w:val="22"/>
          <w:szCs w:val="22"/>
        </w:rPr>
        <w:t xml:space="preserve">29. člen Zakona o lokalni samoupravi </w:t>
      </w:r>
      <w:r w:rsidR="00400EE2" w:rsidRPr="00131D7C">
        <w:rPr>
          <w:rFonts w:cs="Arial"/>
          <w:sz w:val="22"/>
          <w:szCs w:val="22"/>
        </w:rPr>
        <w:t>(</w:t>
      </w:r>
      <w:r w:rsidR="00EB43BD" w:rsidRPr="00131D7C">
        <w:rPr>
          <w:rFonts w:cs="Arial"/>
          <w:sz w:val="22"/>
          <w:szCs w:val="22"/>
        </w:rPr>
        <w:t>Uradni list RS, št.</w:t>
      </w:r>
      <w:r w:rsidR="0010758E" w:rsidRPr="00131D7C">
        <w:rPr>
          <w:rFonts w:cs="Arial"/>
          <w:sz w:val="22"/>
          <w:szCs w:val="22"/>
        </w:rPr>
        <w:t xml:space="preserve"> </w:t>
      </w:r>
      <w:r w:rsidR="00EB43BD" w:rsidRPr="00131D7C">
        <w:rPr>
          <w:rFonts w:cs="Arial"/>
          <w:sz w:val="22"/>
          <w:szCs w:val="22"/>
        </w:rPr>
        <w:t>94/07</w:t>
      </w:r>
      <w:r w:rsidR="0010758E" w:rsidRPr="00131D7C">
        <w:rPr>
          <w:rFonts w:cs="Arial"/>
          <w:sz w:val="22"/>
          <w:szCs w:val="22"/>
        </w:rPr>
        <w:t xml:space="preserve"> </w:t>
      </w:r>
      <w:r w:rsidR="00EB43BD" w:rsidRPr="00131D7C">
        <w:rPr>
          <w:rFonts w:cs="Arial"/>
          <w:sz w:val="22"/>
          <w:szCs w:val="22"/>
        </w:rPr>
        <w:t>– uradno prečiščeno besedilo,</w:t>
      </w:r>
      <w:r w:rsidR="0010758E" w:rsidRPr="00131D7C">
        <w:rPr>
          <w:rFonts w:cs="Arial"/>
          <w:sz w:val="22"/>
          <w:szCs w:val="22"/>
        </w:rPr>
        <w:t xml:space="preserve"> </w:t>
      </w:r>
      <w:r w:rsidR="00EB43BD" w:rsidRPr="00131D7C">
        <w:rPr>
          <w:rFonts w:cs="Arial"/>
          <w:sz w:val="22"/>
          <w:szCs w:val="22"/>
        </w:rPr>
        <w:t>76/08,</w:t>
      </w:r>
      <w:r w:rsidR="0010758E" w:rsidRPr="00131D7C">
        <w:rPr>
          <w:rFonts w:cs="Arial"/>
          <w:sz w:val="22"/>
          <w:szCs w:val="22"/>
        </w:rPr>
        <w:t xml:space="preserve"> </w:t>
      </w:r>
      <w:r w:rsidR="00EB43BD" w:rsidRPr="00131D7C">
        <w:rPr>
          <w:rFonts w:cs="Arial"/>
          <w:sz w:val="22"/>
          <w:szCs w:val="22"/>
        </w:rPr>
        <w:t>79/09,</w:t>
      </w:r>
      <w:r w:rsidR="0010758E" w:rsidRPr="00131D7C">
        <w:rPr>
          <w:rFonts w:cs="Arial"/>
          <w:sz w:val="22"/>
          <w:szCs w:val="22"/>
        </w:rPr>
        <w:t xml:space="preserve"> </w:t>
      </w:r>
      <w:r w:rsidR="00EB43BD" w:rsidRPr="00131D7C">
        <w:rPr>
          <w:rFonts w:cs="Arial"/>
          <w:sz w:val="22"/>
          <w:szCs w:val="22"/>
        </w:rPr>
        <w:t>51/10,</w:t>
      </w:r>
      <w:r w:rsidR="00AB6E71" w:rsidRPr="00131D7C">
        <w:rPr>
          <w:rFonts w:cs="Arial"/>
          <w:sz w:val="22"/>
          <w:szCs w:val="22"/>
        </w:rPr>
        <w:t xml:space="preserve"> </w:t>
      </w:r>
      <w:r w:rsidR="00EB43BD" w:rsidRPr="00131D7C">
        <w:rPr>
          <w:rFonts w:cs="Arial"/>
          <w:sz w:val="22"/>
          <w:szCs w:val="22"/>
        </w:rPr>
        <w:t>40/12</w:t>
      </w:r>
      <w:r w:rsidR="00AB6E71" w:rsidRPr="00131D7C">
        <w:rPr>
          <w:rFonts w:cs="Arial"/>
          <w:sz w:val="22"/>
          <w:szCs w:val="22"/>
        </w:rPr>
        <w:t xml:space="preserve"> </w:t>
      </w:r>
      <w:r w:rsidR="00EB43BD" w:rsidRPr="00131D7C">
        <w:rPr>
          <w:rFonts w:cs="Arial"/>
          <w:sz w:val="22"/>
          <w:szCs w:val="22"/>
        </w:rPr>
        <w:t>– ZUJF,</w:t>
      </w:r>
      <w:r w:rsidR="00AB6E71" w:rsidRPr="00131D7C">
        <w:rPr>
          <w:rFonts w:cs="Arial"/>
          <w:sz w:val="22"/>
          <w:szCs w:val="22"/>
        </w:rPr>
        <w:t xml:space="preserve"> </w:t>
      </w:r>
      <w:r w:rsidR="00EB43BD" w:rsidRPr="00131D7C">
        <w:rPr>
          <w:rFonts w:cs="Arial"/>
          <w:sz w:val="22"/>
          <w:szCs w:val="22"/>
        </w:rPr>
        <w:t>11/14</w:t>
      </w:r>
      <w:r w:rsidR="00AB6E71" w:rsidRPr="00131D7C">
        <w:rPr>
          <w:rFonts w:cs="Arial"/>
          <w:sz w:val="22"/>
          <w:szCs w:val="22"/>
        </w:rPr>
        <w:t xml:space="preserve"> </w:t>
      </w:r>
      <w:r w:rsidR="00EB43BD" w:rsidRPr="00131D7C">
        <w:rPr>
          <w:rFonts w:cs="Arial"/>
          <w:sz w:val="22"/>
          <w:szCs w:val="22"/>
        </w:rPr>
        <w:t xml:space="preserve">– </w:t>
      </w:r>
      <w:proofErr w:type="spellStart"/>
      <w:r w:rsidR="00EB43BD" w:rsidRPr="00131D7C">
        <w:rPr>
          <w:rFonts w:cs="Arial"/>
          <w:sz w:val="22"/>
          <w:szCs w:val="22"/>
        </w:rPr>
        <w:t>popr</w:t>
      </w:r>
      <w:proofErr w:type="spellEnd"/>
      <w:r w:rsidR="00EB43BD" w:rsidRPr="00131D7C">
        <w:rPr>
          <w:rFonts w:cs="Arial"/>
          <w:sz w:val="22"/>
          <w:szCs w:val="22"/>
        </w:rPr>
        <w:t>.,</w:t>
      </w:r>
      <w:r w:rsidR="00AB6E71" w:rsidRPr="00131D7C">
        <w:rPr>
          <w:rFonts w:cs="Arial"/>
          <w:sz w:val="22"/>
          <w:szCs w:val="22"/>
        </w:rPr>
        <w:t xml:space="preserve"> </w:t>
      </w:r>
      <w:r w:rsidR="00EB43BD" w:rsidRPr="00131D7C">
        <w:rPr>
          <w:rFonts w:cs="Arial"/>
          <w:sz w:val="22"/>
          <w:szCs w:val="22"/>
        </w:rPr>
        <w:t>14/15</w:t>
      </w:r>
      <w:r w:rsidR="00AB6E71" w:rsidRPr="00131D7C">
        <w:rPr>
          <w:rFonts w:cs="Arial"/>
          <w:sz w:val="22"/>
          <w:szCs w:val="22"/>
        </w:rPr>
        <w:t xml:space="preserve"> </w:t>
      </w:r>
      <w:r w:rsidR="00EB43BD" w:rsidRPr="00131D7C">
        <w:rPr>
          <w:rFonts w:cs="Arial"/>
          <w:sz w:val="22"/>
          <w:szCs w:val="22"/>
        </w:rPr>
        <w:t>– ZUUJFO,</w:t>
      </w:r>
      <w:r w:rsidR="00AB6E71" w:rsidRPr="00131D7C">
        <w:rPr>
          <w:rFonts w:cs="Arial"/>
          <w:sz w:val="22"/>
          <w:szCs w:val="22"/>
        </w:rPr>
        <w:t xml:space="preserve"> </w:t>
      </w:r>
      <w:r w:rsidR="00EB43BD" w:rsidRPr="00131D7C">
        <w:rPr>
          <w:rFonts w:cs="Arial"/>
          <w:sz w:val="22"/>
          <w:szCs w:val="22"/>
        </w:rPr>
        <w:t>11/18</w:t>
      </w:r>
      <w:r w:rsidR="00AB6E71" w:rsidRPr="00131D7C">
        <w:rPr>
          <w:rFonts w:cs="Arial"/>
          <w:sz w:val="22"/>
          <w:szCs w:val="22"/>
        </w:rPr>
        <w:t xml:space="preserve"> </w:t>
      </w:r>
      <w:r w:rsidR="00EB43BD" w:rsidRPr="00131D7C">
        <w:rPr>
          <w:rFonts w:cs="Arial"/>
          <w:sz w:val="22"/>
          <w:szCs w:val="22"/>
        </w:rPr>
        <w:t>– ZSPDSLS-1,</w:t>
      </w:r>
      <w:r w:rsidR="00AB6E71" w:rsidRPr="00131D7C">
        <w:rPr>
          <w:rFonts w:cs="Arial"/>
          <w:sz w:val="22"/>
          <w:szCs w:val="22"/>
        </w:rPr>
        <w:t xml:space="preserve"> </w:t>
      </w:r>
      <w:r w:rsidR="00EB43BD" w:rsidRPr="00131D7C">
        <w:rPr>
          <w:rFonts w:cs="Arial"/>
          <w:sz w:val="22"/>
          <w:szCs w:val="22"/>
        </w:rPr>
        <w:t>30/18,</w:t>
      </w:r>
      <w:r w:rsidR="00AB6E71" w:rsidRPr="00131D7C">
        <w:rPr>
          <w:rFonts w:cs="Arial"/>
          <w:sz w:val="22"/>
          <w:szCs w:val="22"/>
        </w:rPr>
        <w:t xml:space="preserve"> </w:t>
      </w:r>
      <w:r w:rsidR="00EB43BD" w:rsidRPr="00131D7C">
        <w:rPr>
          <w:rFonts w:cs="Arial"/>
          <w:sz w:val="22"/>
          <w:szCs w:val="22"/>
        </w:rPr>
        <w:t>61/20</w:t>
      </w:r>
      <w:r w:rsidR="004916CF" w:rsidRPr="00131D7C">
        <w:rPr>
          <w:rFonts w:cs="Arial"/>
          <w:sz w:val="22"/>
          <w:szCs w:val="22"/>
        </w:rPr>
        <w:t xml:space="preserve"> </w:t>
      </w:r>
      <w:r w:rsidR="00EB43BD" w:rsidRPr="00131D7C">
        <w:rPr>
          <w:rFonts w:cs="Arial"/>
          <w:sz w:val="22"/>
          <w:szCs w:val="22"/>
        </w:rPr>
        <w:t>– ZIUZEOP-A,</w:t>
      </w:r>
      <w:r w:rsidR="004916CF" w:rsidRPr="00131D7C">
        <w:rPr>
          <w:rFonts w:cs="Arial"/>
          <w:sz w:val="22"/>
          <w:szCs w:val="22"/>
        </w:rPr>
        <w:t xml:space="preserve"> </w:t>
      </w:r>
      <w:r w:rsidR="00EB43BD" w:rsidRPr="00131D7C">
        <w:rPr>
          <w:rFonts w:cs="Arial"/>
          <w:sz w:val="22"/>
          <w:szCs w:val="22"/>
        </w:rPr>
        <w:t>80/20</w:t>
      </w:r>
      <w:r w:rsidR="004916CF" w:rsidRPr="00131D7C">
        <w:rPr>
          <w:rFonts w:cs="Arial"/>
          <w:sz w:val="22"/>
          <w:szCs w:val="22"/>
        </w:rPr>
        <w:t xml:space="preserve"> </w:t>
      </w:r>
      <w:r w:rsidR="00EB43BD" w:rsidRPr="00131D7C">
        <w:rPr>
          <w:rFonts w:cs="Arial"/>
          <w:sz w:val="22"/>
          <w:szCs w:val="22"/>
        </w:rPr>
        <w:t>– ZIUOOPE,</w:t>
      </w:r>
      <w:r w:rsidR="004916CF" w:rsidRPr="00131D7C">
        <w:rPr>
          <w:rFonts w:cs="Arial"/>
          <w:sz w:val="22"/>
          <w:szCs w:val="22"/>
        </w:rPr>
        <w:t xml:space="preserve"> </w:t>
      </w:r>
      <w:r w:rsidR="00EB43BD" w:rsidRPr="00131D7C">
        <w:rPr>
          <w:rFonts w:cs="Arial"/>
          <w:sz w:val="22"/>
          <w:szCs w:val="22"/>
        </w:rPr>
        <w:t>62/24</w:t>
      </w:r>
      <w:r w:rsidR="004916CF" w:rsidRPr="00131D7C">
        <w:rPr>
          <w:rFonts w:cs="Arial"/>
          <w:sz w:val="22"/>
          <w:szCs w:val="22"/>
        </w:rPr>
        <w:t xml:space="preserve"> </w:t>
      </w:r>
      <w:r w:rsidR="00EB43BD" w:rsidRPr="00131D7C">
        <w:rPr>
          <w:rFonts w:cs="Arial"/>
          <w:sz w:val="22"/>
          <w:szCs w:val="22"/>
        </w:rPr>
        <w:t xml:space="preserve">– </w:t>
      </w:r>
      <w:proofErr w:type="spellStart"/>
      <w:r w:rsidR="00EB43BD" w:rsidRPr="00131D7C">
        <w:rPr>
          <w:rFonts w:cs="Arial"/>
          <w:sz w:val="22"/>
          <w:szCs w:val="22"/>
        </w:rPr>
        <w:t>odl</w:t>
      </w:r>
      <w:proofErr w:type="spellEnd"/>
      <w:r w:rsidR="00EB43BD" w:rsidRPr="00131D7C">
        <w:rPr>
          <w:rFonts w:cs="Arial"/>
          <w:sz w:val="22"/>
          <w:szCs w:val="22"/>
        </w:rPr>
        <w:t>. US in</w:t>
      </w:r>
      <w:r w:rsidR="004916CF" w:rsidRPr="00131D7C">
        <w:rPr>
          <w:rFonts w:cs="Arial"/>
          <w:sz w:val="22"/>
          <w:szCs w:val="22"/>
        </w:rPr>
        <w:t xml:space="preserve"> </w:t>
      </w:r>
      <w:r w:rsidR="00EB43BD" w:rsidRPr="00131D7C">
        <w:rPr>
          <w:rFonts w:cs="Arial"/>
          <w:sz w:val="22"/>
          <w:szCs w:val="22"/>
        </w:rPr>
        <w:t>102/24</w:t>
      </w:r>
      <w:r w:rsidR="004916CF" w:rsidRPr="00131D7C">
        <w:rPr>
          <w:rFonts w:cs="Arial"/>
          <w:sz w:val="22"/>
          <w:szCs w:val="22"/>
        </w:rPr>
        <w:t xml:space="preserve"> </w:t>
      </w:r>
      <w:r w:rsidR="00EB43BD" w:rsidRPr="00131D7C">
        <w:rPr>
          <w:rFonts w:cs="Arial"/>
          <w:sz w:val="22"/>
          <w:szCs w:val="22"/>
        </w:rPr>
        <w:t>– ZLV-K</w:t>
      </w:r>
      <w:r w:rsidR="00CA047C" w:rsidRPr="00131D7C">
        <w:rPr>
          <w:rFonts w:cs="Arial"/>
          <w:sz w:val="22"/>
          <w:szCs w:val="22"/>
        </w:rPr>
        <w:t>, 83/25</w:t>
      </w:r>
      <w:r w:rsidR="00C97ECD">
        <w:rPr>
          <w:rFonts w:cs="Arial"/>
          <w:sz w:val="22"/>
          <w:szCs w:val="22"/>
        </w:rPr>
        <w:t xml:space="preserve"> </w:t>
      </w:r>
      <w:r w:rsidR="00CA047C" w:rsidRPr="00131D7C">
        <w:rPr>
          <w:rFonts w:cs="Arial"/>
          <w:sz w:val="22"/>
          <w:szCs w:val="22"/>
        </w:rPr>
        <w:t>– ZOUL in 10/26</w:t>
      </w:r>
      <w:r w:rsidR="00400EE2" w:rsidRPr="00131D7C">
        <w:rPr>
          <w:rFonts w:cs="Arial"/>
          <w:sz w:val="22"/>
          <w:szCs w:val="22"/>
        </w:rPr>
        <w:t>)</w:t>
      </w:r>
      <w:r w:rsidRPr="00131D7C">
        <w:rPr>
          <w:rFonts w:cs="Arial"/>
          <w:sz w:val="22"/>
          <w:szCs w:val="22"/>
        </w:rPr>
        <w:t xml:space="preserve">, </w:t>
      </w:r>
      <w:r w:rsidR="00F71027" w:rsidRPr="00131D7C">
        <w:rPr>
          <w:rFonts w:cs="Arial"/>
          <w:sz w:val="22"/>
          <w:szCs w:val="22"/>
        </w:rPr>
        <w:t xml:space="preserve">ki določa </w:t>
      </w:r>
      <w:r w:rsidR="00B46087" w:rsidRPr="00131D7C">
        <w:rPr>
          <w:rFonts w:cs="Arial"/>
          <w:sz w:val="22"/>
          <w:szCs w:val="22"/>
        </w:rPr>
        <w:t>pristojnosti</w:t>
      </w:r>
      <w:r w:rsidR="00F71027" w:rsidRPr="00131D7C">
        <w:rPr>
          <w:rFonts w:cs="Arial"/>
          <w:sz w:val="22"/>
          <w:szCs w:val="22"/>
        </w:rPr>
        <w:t xml:space="preserve"> občinskega sveta</w:t>
      </w:r>
      <w:r w:rsidR="00B46087" w:rsidRPr="00131D7C">
        <w:rPr>
          <w:rFonts w:cs="Arial"/>
          <w:sz w:val="22"/>
          <w:szCs w:val="22"/>
        </w:rPr>
        <w:t>,</w:t>
      </w:r>
    </w:p>
    <w:p w14:paraId="049E78D8" w14:textId="10026A0C" w:rsidR="00B46087" w:rsidRPr="00FD6E65" w:rsidRDefault="00B46087" w:rsidP="00F379E6">
      <w:pPr>
        <w:pStyle w:val="Odstavekseznama"/>
        <w:numPr>
          <w:ilvl w:val="0"/>
          <w:numId w:val="3"/>
        </w:numPr>
        <w:spacing w:line="280" w:lineRule="atLeast"/>
        <w:jc w:val="both"/>
        <w:rPr>
          <w:rFonts w:cs="Arial"/>
          <w:bCs/>
          <w:sz w:val="22"/>
          <w:szCs w:val="22"/>
        </w:rPr>
      </w:pPr>
      <w:r w:rsidRPr="00FD6E65">
        <w:rPr>
          <w:rFonts w:cs="Arial"/>
          <w:sz w:val="22"/>
          <w:szCs w:val="22"/>
        </w:rPr>
        <w:t>16. člen Statuta Občine Komen (Uradni list RS, št. 80/09, 39/14 in 39/16</w:t>
      </w:r>
      <w:r w:rsidR="00ED051F" w:rsidRPr="00FD6E65">
        <w:rPr>
          <w:rFonts w:cs="Arial"/>
          <w:sz w:val="22"/>
          <w:szCs w:val="22"/>
        </w:rPr>
        <w:t xml:space="preserve"> in 76/25</w:t>
      </w:r>
      <w:r w:rsidRPr="00FD6E65">
        <w:rPr>
          <w:rFonts w:cs="Arial"/>
          <w:sz w:val="22"/>
          <w:szCs w:val="22"/>
        </w:rPr>
        <w:t xml:space="preserve">), </w:t>
      </w:r>
      <w:r w:rsidR="00215379" w:rsidRPr="00FD6E65">
        <w:rPr>
          <w:rFonts w:cs="Arial"/>
          <w:sz w:val="22"/>
          <w:szCs w:val="22"/>
        </w:rPr>
        <w:t>ki določa</w:t>
      </w:r>
      <w:r w:rsidR="00CC4615" w:rsidRPr="00FD6E65">
        <w:rPr>
          <w:rFonts w:cs="Arial"/>
          <w:sz w:val="22"/>
          <w:szCs w:val="22"/>
        </w:rPr>
        <w:t xml:space="preserve"> pristojnosti O</w:t>
      </w:r>
      <w:r w:rsidR="00215379" w:rsidRPr="00FD6E65">
        <w:rPr>
          <w:rFonts w:cs="Arial"/>
          <w:sz w:val="22"/>
          <w:szCs w:val="22"/>
        </w:rPr>
        <w:t>bčinsk</w:t>
      </w:r>
      <w:r w:rsidR="00CC4615" w:rsidRPr="00FD6E65">
        <w:rPr>
          <w:rFonts w:cs="Arial"/>
          <w:sz w:val="22"/>
          <w:szCs w:val="22"/>
        </w:rPr>
        <w:t>ega</w:t>
      </w:r>
      <w:r w:rsidR="00215379" w:rsidRPr="00FD6E65">
        <w:rPr>
          <w:rFonts w:cs="Arial"/>
          <w:sz w:val="22"/>
          <w:szCs w:val="22"/>
        </w:rPr>
        <w:t xml:space="preserve"> svet</w:t>
      </w:r>
      <w:r w:rsidR="00CC4615" w:rsidRPr="00FD6E65">
        <w:rPr>
          <w:rFonts w:cs="Arial"/>
          <w:sz w:val="22"/>
          <w:szCs w:val="22"/>
        </w:rPr>
        <w:t>a</w:t>
      </w:r>
      <w:r w:rsidR="00215379" w:rsidRPr="00FD6E65">
        <w:rPr>
          <w:rFonts w:cs="Arial"/>
          <w:sz w:val="22"/>
          <w:szCs w:val="22"/>
        </w:rPr>
        <w:t xml:space="preserve"> Občine Kom</w:t>
      </w:r>
      <w:r w:rsidR="00764765" w:rsidRPr="00FD6E65">
        <w:rPr>
          <w:rFonts w:cs="Arial"/>
          <w:sz w:val="22"/>
          <w:szCs w:val="22"/>
        </w:rPr>
        <w:t>en</w:t>
      </w:r>
      <w:r w:rsidR="00CC4615" w:rsidRPr="00FD6E65">
        <w:rPr>
          <w:rFonts w:cs="Arial"/>
          <w:sz w:val="22"/>
          <w:szCs w:val="22"/>
        </w:rPr>
        <w:t>,</w:t>
      </w:r>
    </w:p>
    <w:p w14:paraId="4D8226CE" w14:textId="69E2EBC3" w:rsidR="00EA5567" w:rsidRPr="00FD6E65" w:rsidRDefault="00932A76" w:rsidP="00F379E6">
      <w:pPr>
        <w:pStyle w:val="Odstavekseznama"/>
        <w:numPr>
          <w:ilvl w:val="0"/>
          <w:numId w:val="3"/>
        </w:numPr>
        <w:spacing w:line="280" w:lineRule="atLeast"/>
        <w:jc w:val="both"/>
        <w:rPr>
          <w:rFonts w:cs="Arial"/>
          <w:bCs/>
          <w:sz w:val="22"/>
          <w:szCs w:val="22"/>
        </w:rPr>
      </w:pPr>
      <w:r w:rsidRPr="00FD6E65">
        <w:rPr>
          <w:rFonts w:cs="Arial"/>
          <w:sz w:val="22"/>
          <w:szCs w:val="22"/>
        </w:rPr>
        <w:t>Zakon</w:t>
      </w:r>
      <w:r w:rsidR="00EA5567" w:rsidRPr="00FD6E65">
        <w:rPr>
          <w:rFonts w:cs="Arial"/>
          <w:sz w:val="22"/>
          <w:szCs w:val="22"/>
        </w:rPr>
        <w:t xml:space="preserve"> </w:t>
      </w:r>
      <w:r w:rsidRPr="00FD6E65">
        <w:rPr>
          <w:rFonts w:cs="Arial"/>
          <w:sz w:val="22"/>
          <w:szCs w:val="22"/>
        </w:rPr>
        <w:t>o spremljanju državnih pomoči (Uradni list RS, št. 37/04</w:t>
      </w:r>
      <w:r w:rsidR="00FE5151" w:rsidRPr="00FD6E65">
        <w:rPr>
          <w:rFonts w:cs="Arial"/>
          <w:sz w:val="22"/>
          <w:szCs w:val="22"/>
        </w:rPr>
        <w:t>),</w:t>
      </w:r>
      <w:r w:rsidRPr="00FD6E65">
        <w:rPr>
          <w:rFonts w:cs="Arial"/>
          <w:sz w:val="22"/>
          <w:szCs w:val="22"/>
        </w:rPr>
        <w:t xml:space="preserve"> </w:t>
      </w:r>
      <w:r w:rsidR="00CB10F2" w:rsidRPr="00FD6E65">
        <w:rPr>
          <w:rFonts w:cs="Arial"/>
          <w:sz w:val="22"/>
          <w:szCs w:val="22"/>
        </w:rPr>
        <w:t>ki določa postopek priglasitve, obveznost poročanja</w:t>
      </w:r>
      <w:r w:rsidR="001B2805" w:rsidRPr="00FD6E65">
        <w:rPr>
          <w:rFonts w:cs="Arial"/>
          <w:sz w:val="22"/>
          <w:szCs w:val="22"/>
        </w:rPr>
        <w:t xml:space="preserve"> in evidentiranja državnih pomoči ter presojo skladnosti državnih pomoči</w:t>
      </w:r>
      <w:r w:rsidR="00EC10DF" w:rsidRPr="00FD6E65">
        <w:rPr>
          <w:rFonts w:cs="Arial"/>
          <w:sz w:val="22"/>
          <w:szCs w:val="22"/>
        </w:rPr>
        <w:t>,</w:t>
      </w:r>
    </w:p>
    <w:p w14:paraId="34D2CC6F" w14:textId="1F50BF66" w:rsidR="0060723C" w:rsidRPr="00FD6E65" w:rsidRDefault="008537DC" w:rsidP="00F379E6">
      <w:pPr>
        <w:pStyle w:val="Odstavekseznama"/>
        <w:numPr>
          <w:ilvl w:val="0"/>
          <w:numId w:val="3"/>
        </w:numPr>
        <w:spacing w:line="280" w:lineRule="atLeast"/>
        <w:jc w:val="both"/>
        <w:rPr>
          <w:rFonts w:cs="Arial"/>
          <w:bCs/>
          <w:sz w:val="22"/>
          <w:szCs w:val="22"/>
        </w:rPr>
      </w:pPr>
      <w:r w:rsidRPr="00FD6E65">
        <w:rPr>
          <w:rFonts w:cs="Arial"/>
          <w:sz w:val="22"/>
          <w:szCs w:val="22"/>
        </w:rPr>
        <w:t xml:space="preserve">Uredba Komisije (EU) 2023/2831 z dne 13. decembra 2023 o uporabi členov 107 in 108 Pogodbe o delovanju Evropske unije pri pomoči de </w:t>
      </w:r>
      <w:proofErr w:type="spellStart"/>
      <w:r w:rsidRPr="00FD6E65">
        <w:rPr>
          <w:rFonts w:cs="Arial"/>
          <w:sz w:val="22"/>
          <w:szCs w:val="22"/>
        </w:rPr>
        <w:t>minimis</w:t>
      </w:r>
      <w:proofErr w:type="spellEnd"/>
      <w:r w:rsidRPr="00FD6E65">
        <w:rPr>
          <w:rFonts w:cs="Arial"/>
          <w:sz w:val="22"/>
          <w:szCs w:val="22"/>
        </w:rPr>
        <w:t xml:space="preserve"> (Uradni list EU L 2023/2831,</w:t>
      </w:r>
      <w:r w:rsidR="0031547A" w:rsidRPr="00FD6E65">
        <w:rPr>
          <w:rFonts w:cs="Arial"/>
          <w:sz w:val="22"/>
          <w:szCs w:val="22"/>
        </w:rPr>
        <w:t xml:space="preserve"> </w:t>
      </w:r>
      <w:r w:rsidR="00131D7C">
        <w:rPr>
          <w:rFonts w:cs="Arial"/>
          <w:sz w:val="22"/>
          <w:szCs w:val="22"/>
        </w:rPr>
        <w:br/>
      </w:r>
      <w:r w:rsidR="0031547A" w:rsidRPr="00FD6E65">
        <w:rPr>
          <w:rFonts w:cs="Arial"/>
          <w:sz w:val="22"/>
          <w:szCs w:val="22"/>
        </w:rPr>
        <w:t>z dne</w:t>
      </w:r>
      <w:r w:rsidRPr="00FD6E65">
        <w:rPr>
          <w:rFonts w:cs="Arial"/>
          <w:sz w:val="22"/>
          <w:szCs w:val="22"/>
        </w:rPr>
        <w:t xml:space="preserve"> 15. 12. 2023)</w:t>
      </w:r>
      <w:r w:rsidR="008A04E4" w:rsidRPr="00FD6E65">
        <w:rPr>
          <w:rFonts w:cs="Arial"/>
          <w:sz w:val="22"/>
          <w:szCs w:val="22"/>
        </w:rPr>
        <w:t>,</w:t>
      </w:r>
    </w:p>
    <w:p w14:paraId="1F6E2D22" w14:textId="7B2A1FB0" w:rsidR="008B2EC3" w:rsidRPr="00FD6E65" w:rsidRDefault="008B2EC3" w:rsidP="00F379E6">
      <w:pPr>
        <w:pStyle w:val="Odstavekseznama"/>
        <w:numPr>
          <w:ilvl w:val="0"/>
          <w:numId w:val="3"/>
        </w:numPr>
        <w:spacing w:line="280" w:lineRule="atLeast"/>
        <w:jc w:val="both"/>
        <w:rPr>
          <w:rFonts w:cs="Arial"/>
          <w:sz w:val="22"/>
          <w:szCs w:val="22"/>
        </w:rPr>
      </w:pPr>
      <w:r w:rsidRPr="00FD6E65">
        <w:rPr>
          <w:rFonts w:cs="Arial"/>
          <w:sz w:val="22"/>
          <w:szCs w:val="22"/>
        </w:rPr>
        <w:t>Pravilnik o postopkih za izvrševanje proračuna Republike Slovenije</w:t>
      </w:r>
      <w:r w:rsidR="00024069" w:rsidRPr="00FD6E65">
        <w:rPr>
          <w:rFonts w:cs="Arial"/>
          <w:sz w:val="22"/>
          <w:szCs w:val="22"/>
        </w:rPr>
        <w:t xml:space="preserve"> </w:t>
      </w:r>
      <w:r w:rsidR="001153A4">
        <w:rPr>
          <w:rFonts w:cs="Arial"/>
          <w:sz w:val="22"/>
          <w:szCs w:val="22"/>
        </w:rPr>
        <w:t>(</w:t>
      </w:r>
      <w:r w:rsidR="00024069" w:rsidRPr="00FD6E65">
        <w:rPr>
          <w:rFonts w:cs="Arial"/>
          <w:sz w:val="22"/>
          <w:szCs w:val="22"/>
        </w:rPr>
        <w:t>Uradni list RS, št. 50/07, 61/08, 99/09 – ZIPRS1011, 3/13, 81/16, 11/22, 96/22, 105/22 – ZZNŠPP, 149/22, 106/23</w:t>
      </w:r>
      <w:r w:rsidR="00E16E21" w:rsidRPr="00FD6E65">
        <w:rPr>
          <w:rFonts w:cs="Arial"/>
          <w:sz w:val="22"/>
          <w:szCs w:val="22"/>
        </w:rPr>
        <w:t xml:space="preserve">, </w:t>
      </w:r>
      <w:r w:rsidR="00024069" w:rsidRPr="00FD6E65">
        <w:rPr>
          <w:rFonts w:cs="Arial"/>
          <w:sz w:val="22"/>
          <w:szCs w:val="22"/>
        </w:rPr>
        <w:t>88/24</w:t>
      </w:r>
      <w:r w:rsidR="00E16E21" w:rsidRPr="00FD6E65">
        <w:rPr>
          <w:rFonts w:cs="Arial"/>
          <w:sz w:val="22"/>
          <w:szCs w:val="22"/>
        </w:rPr>
        <w:t>, 79/25 in 95/25</w:t>
      </w:r>
      <w:r w:rsidR="00FE5151" w:rsidRPr="00FD6E65">
        <w:rPr>
          <w:rFonts w:cs="Arial"/>
          <w:sz w:val="22"/>
          <w:szCs w:val="22"/>
        </w:rPr>
        <w:t>),</w:t>
      </w:r>
      <w:r w:rsidR="008D0D00" w:rsidRPr="00FD6E65">
        <w:rPr>
          <w:rFonts w:cs="Arial"/>
          <w:sz w:val="22"/>
          <w:szCs w:val="22"/>
        </w:rPr>
        <w:t xml:space="preserve"> ki določa postopke dodeljevanja proračunskih sredstev.</w:t>
      </w:r>
    </w:p>
    <w:p w14:paraId="01A081E0" w14:textId="77777777" w:rsidR="00082BD4" w:rsidRPr="00FD6E65" w:rsidRDefault="00082BD4" w:rsidP="00F379E6">
      <w:pPr>
        <w:spacing w:line="280" w:lineRule="atLeast"/>
        <w:jc w:val="both"/>
        <w:rPr>
          <w:rFonts w:cs="Arial"/>
          <w:bCs/>
          <w:sz w:val="22"/>
          <w:szCs w:val="22"/>
        </w:rPr>
      </w:pPr>
    </w:p>
    <w:p w14:paraId="3F83F821" w14:textId="3C4A6F3D" w:rsidR="00AD5B73" w:rsidRPr="00FD6E65" w:rsidRDefault="0088125D" w:rsidP="00F379E6">
      <w:pPr>
        <w:pStyle w:val="Odstavekseznama"/>
        <w:numPr>
          <w:ilvl w:val="0"/>
          <w:numId w:val="2"/>
        </w:numPr>
        <w:spacing w:line="280" w:lineRule="atLeast"/>
        <w:rPr>
          <w:rFonts w:cs="Arial"/>
          <w:b/>
          <w:bCs/>
          <w:sz w:val="22"/>
          <w:szCs w:val="22"/>
        </w:rPr>
      </w:pPr>
      <w:r w:rsidRPr="00FD6E65">
        <w:rPr>
          <w:rFonts w:cs="Arial"/>
          <w:b/>
          <w:bCs/>
          <w:sz w:val="22"/>
          <w:szCs w:val="22"/>
        </w:rPr>
        <w:t>Razlogi in cilji</w:t>
      </w:r>
      <w:r w:rsidR="00C40569">
        <w:rPr>
          <w:rFonts w:cs="Arial"/>
          <w:b/>
          <w:bCs/>
          <w:sz w:val="22"/>
          <w:szCs w:val="22"/>
        </w:rPr>
        <w:t>,</w:t>
      </w:r>
      <w:r w:rsidRPr="00FD6E65">
        <w:rPr>
          <w:rFonts w:cs="Arial"/>
          <w:b/>
          <w:bCs/>
          <w:sz w:val="22"/>
          <w:szCs w:val="22"/>
        </w:rPr>
        <w:t xml:space="preserve"> zaradi katerih je akt potreben</w:t>
      </w:r>
    </w:p>
    <w:p w14:paraId="35E7078F" w14:textId="77777777" w:rsidR="000F787D" w:rsidRPr="00FD6E65" w:rsidRDefault="000F787D" w:rsidP="00F379E6">
      <w:pPr>
        <w:spacing w:line="280" w:lineRule="atLeast"/>
        <w:rPr>
          <w:rFonts w:cs="Arial"/>
          <w:sz w:val="22"/>
          <w:szCs w:val="22"/>
        </w:rPr>
      </w:pPr>
    </w:p>
    <w:p w14:paraId="5C2546F3" w14:textId="46FADD5B" w:rsidR="00101BC6" w:rsidRPr="00131D7C" w:rsidRDefault="00101BC6" w:rsidP="00F379E6">
      <w:pPr>
        <w:spacing w:line="280" w:lineRule="atLeast"/>
        <w:jc w:val="both"/>
        <w:rPr>
          <w:rFonts w:cs="Arial"/>
          <w:sz w:val="22"/>
          <w:szCs w:val="22"/>
        </w:rPr>
      </w:pPr>
      <w:r w:rsidRPr="00131D7C">
        <w:rPr>
          <w:rFonts w:cs="Arial"/>
          <w:sz w:val="22"/>
          <w:szCs w:val="22"/>
        </w:rPr>
        <w:t xml:space="preserve">Pravilnik o dodeljevanju proračunskih sredstev za spodbujanje zaposlovanja v Občini Komen (Uradni list RS, št. 76/25) se uporablja od leta 2025. Ob pripravi prvega javnega razpisa </w:t>
      </w:r>
      <w:r w:rsidR="004C436E" w:rsidRPr="00131D7C">
        <w:rPr>
          <w:rFonts w:cs="Arial"/>
          <w:sz w:val="22"/>
          <w:szCs w:val="22"/>
        </w:rPr>
        <w:br/>
      </w:r>
      <w:r w:rsidRPr="00131D7C">
        <w:rPr>
          <w:rFonts w:cs="Arial"/>
          <w:sz w:val="22"/>
          <w:szCs w:val="22"/>
        </w:rPr>
        <w:t xml:space="preserve">se je pokazalo, da veljavna ureditev ukrepa spodbujanja samozaposlovanja ne omogoča dodelitve pomoči osebam, ki nimajo stalnega prebivališča v Občini Komen, čeprav želijo </w:t>
      </w:r>
      <w:r w:rsidR="00EA23B5">
        <w:rPr>
          <w:rFonts w:cs="Arial"/>
          <w:sz w:val="22"/>
          <w:szCs w:val="22"/>
        </w:rPr>
        <w:br/>
      </w:r>
      <w:r w:rsidRPr="00131D7C">
        <w:rPr>
          <w:rFonts w:cs="Arial"/>
          <w:sz w:val="22"/>
          <w:szCs w:val="22"/>
        </w:rPr>
        <w:t>na območju občine opravljati dejavnost, ki pomembno prispeva k razvoju lokalnega gospodarstva in izboljšanju ponudbe storitev.</w:t>
      </w:r>
    </w:p>
    <w:p w14:paraId="1D1FCB4B" w14:textId="65DB2C42" w:rsidR="00101BC6" w:rsidRPr="00131D7C" w:rsidRDefault="00101BC6" w:rsidP="00F379E6">
      <w:pPr>
        <w:spacing w:line="280" w:lineRule="atLeast"/>
        <w:jc w:val="both"/>
        <w:rPr>
          <w:rFonts w:cs="Arial"/>
          <w:sz w:val="22"/>
          <w:szCs w:val="22"/>
        </w:rPr>
      </w:pPr>
      <w:r w:rsidRPr="00131D7C">
        <w:rPr>
          <w:rFonts w:cs="Arial"/>
          <w:sz w:val="22"/>
          <w:szCs w:val="22"/>
        </w:rPr>
        <w:t>Predlagana sprememba pravilnika omogoča, da se pomoč za samozaposlitev pod določenimi pogoji lahko dodeli tudi osebam brez stalnega prebivališča v občini, če svojo dejavnost</w:t>
      </w:r>
      <w:r w:rsidR="008A66ED" w:rsidRPr="00131D7C">
        <w:rPr>
          <w:rFonts w:cs="Arial"/>
          <w:sz w:val="22"/>
          <w:szCs w:val="22"/>
        </w:rPr>
        <w:t xml:space="preserve"> </w:t>
      </w:r>
      <w:r w:rsidR="008A66ED" w:rsidRPr="00131D7C">
        <w:rPr>
          <w:rFonts w:cs="Arial"/>
          <w:sz w:val="22"/>
          <w:szCs w:val="22"/>
        </w:rPr>
        <w:lastRenderedPageBreak/>
        <w:t>registrirajo</w:t>
      </w:r>
      <w:r w:rsidRPr="00131D7C">
        <w:rPr>
          <w:rFonts w:cs="Arial"/>
          <w:sz w:val="22"/>
          <w:szCs w:val="22"/>
        </w:rPr>
        <w:t xml:space="preserve"> in opravljajo na območju Občine Komen ter izvajajo dejavnost, ki pomembno prispeva k razvoju lokalnega gospodarstva, izboljšanju dostopnosti storitev ali zadovoljevanju potreb prebivalcev in obiskovalcev občine.</w:t>
      </w:r>
    </w:p>
    <w:p w14:paraId="67C6CF1D" w14:textId="3909A1DB" w:rsidR="00101BC6" w:rsidRDefault="00101BC6" w:rsidP="00F379E6">
      <w:pPr>
        <w:spacing w:line="280" w:lineRule="atLeast"/>
        <w:jc w:val="both"/>
        <w:rPr>
          <w:rFonts w:cs="Arial"/>
          <w:sz w:val="22"/>
          <w:szCs w:val="22"/>
        </w:rPr>
      </w:pPr>
      <w:r w:rsidRPr="00131D7C">
        <w:rPr>
          <w:rFonts w:cs="Arial"/>
          <w:sz w:val="22"/>
          <w:szCs w:val="22"/>
        </w:rPr>
        <w:t xml:space="preserve">Sprememba hkrati omogoča, da se prednostne dejavnosti za posamezni javni razpis določijo glede na dejanske razvojne potrebe občine. S tem se občini omogoča bolj učinkovito usmerjanje spodbud v dejavnosti, ki jih na njenem območju primanjkuje oziroma pomembno prispevajo </w:t>
      </w:r>
      <w:r w:rsidR="00327BF5">
        <w:rPr>
          <w:rFonts w:cs="Arial"/>
          <w:sz w:val="22"/>
          <w:szCs w:val="22"/>
        </w:rPr>
        <w:br/>
      </w:r>
      <w:r w:rsidRPr="00131D7C">
        <w:rPr>
          <w:rFonts w:cs="Arial"/>
          <w:sz w:val="22"/>
          <w:szCs w:val="22"/>
        </w:rPr>
        <w:t>h kakovosti življenja, razvoju podjetništva in turizma.</w:t>
      </w:r>
    </w:p>
    <w:p w14:paraId="656320F8" w14:textId="099EED52" w:rsidR="0013522D" w:rsidRPr="00131D7C" w:rsidRDefault="0013522D" w:rsidP="00F379E6">
      <w:pPr>
        <w:spacing w:line="280" w:lineRule="atLeast"/>
        <w:jc w:val="both"/>
        <w:rPr>
          <w:rFonts w:cs="Arial"/>
          <w:sz w:val="22"/>
          <w:szCs w:val="22"/>
        </w:rPr>
      </w:pPr>
      <w:r w:rsidRPr="0013522D">
        <w:rPr>
          <w:rFonts w:cs="Arial"/>
          <w:sz w:val="22"/>
          <w:szCs w:val="22"/>
        </w:rPr>
        <w:t>Predlagana sprememba ne pomeni splošne odprave pogoja stalnega prebivališča v Občini Komen, temveč uvaja omejeno izjemo za primere, ko samozaposlitev pomeni opravljanje dejavnosti na območju občine in prispeva k zadovoljevanju potreb prebivalcev, razvoju lokalnega gospodarstva ali izboljšanju ponudbe storitev. Namen spremembe je spodbujanje razvoja dejavnosti, ki jih na območju občine primanjkuje, ne glede na stalno prebivališče nosilca dejavnosti.</w:t>
      </w:r>
    </w:p>
    <w:p w14:paraId="12E1691B" w14:textId="77777777" w:rsidR="0013522D" w:rsidRDefault="0013522D" w:rsidP="00F379E6">
      <w:pPr>
        <w:spacing w:line="280" w:lineRule="atLeast"/>
        <w:jc w:val="both"/>
        <w:rPr>
          <w:rFonts w:cs="Arial"/>
          <w:sz w:val="22"/>
          <w:szCs w:val="22"/>
        </w:rPr>
      </w:pPr>
    </w:p>
    <w:p w14:paraId="510487B1" w14:textId="39086A43" w:rsidR="00101BC6" w:rsidRDefault="00101BC6" w:rsidP="00F379E6">
      <w:pPr>
        <w:spacing w:line="280" w:lineRule="atLeast"/>
        <w:jc w:val="both"/>
        <w:rPr>
          <w:rFonts w:cs="Arial"/>
          <w:sz w:val="22"/>
          <w:szCs w:val="22"/>
        </w:rPr>
      </w:pPr>
      <w:r w:rsidRPr="00131D7C">
        <w:rPr>
          <w:rFonts w:cs="Arial"/>
          <w:sz w:val="22"/>
          <w:szCs w:val="22"/>
        </w:rPr>
        <w:t>Zaradi zagotavljanja preglednosti postopka se dopolnjuje tudi določba o nalogah strokovne komisije za izvedbo javnega razpisa, ki sodeluje pri pripravi javnega razpisa in opredelitvi upravičenih dejavnosti</w:t>
      </w:r>
      <w:r w:rsidR="007A4356">
        <w:rPr>
          <w:rFonts w:cs="Arial"/>
          <w:sz w:val="22"/>
          <w:szCs w:val="22"/>
        </w:rPr>
        <w:t xml:space="preserve"> v primerih samozaposlitve oseb, ki nimajo</w:t>
      </w:r>
      <w:r w:rsidR="005C220D">
        <w:rPr>
          <w:rFonts w:cs="Arial"/>
          <w:sz w:val="22"/>
          <w:szCs w:val="22"/>
        </w:rPr>
        <w:t xml:space="preserve"> stalnega prebivališča v občini Komen.</w:t>
      </w:r>
    </w:p>
    <w:p w14:paraId="0049DEBB" w14:textId="77777777" w:rsidR="0013522D" w:rsidRDefault="0013522D" w:rsidP="00F379E6">
      <w:pPr>
        <w:pStyle w:val="Navaden1"/>
        <w:spacing w:line="280" w:lineRule="atLeast"/>
        <w:jc w:val="both"/>
        <w:rPr>
          <w:sz w:val="22"/>
          <w:szCs w:val="22"/>
        </w:rPr>
      </w:pPr>
    </w:p>
    <w:p w14:paraId="08EB689A" w14:textId="6C89DF56" w:rsidR="00800F4F" w:rsidRPr="00287413" w:rsidRDefault="0071057D" w:rsidP="00F379E6">
      <w:pPr>
        <w:pStyle w:val="Navaden1"/>
        <w:spacing w:line="280" w:lineRule="atLeast"/>
        <w:jc w:val="both"/>
        <w:rPr>
          <w:sz w:val="22"/>
          <w:szCs w:val="22"/>
        </w:rPr>
      </w:pPr>
      <w:r w:rsidRPr="0071057D">
        <w:rPr>
          <w:sz w:val="22"/>
          <w:szCs w:val="22"/>
        </w:rPr>
        <w:t xml:space="preserve">Predlog pravilnika hkrati </w:t>
      </w:r>
      <w:r w:rsidR="00800F4F">
        <w:rPr>
          <w:sz w:val="22"/>
          <w:szCs w:val="22"/>
        </w:rPr>
        <w:t>izpostavlja</w:t>
      </w:r>
      <w:r w:rsidRPr="0071057D">
        <w:rPr>
          <w:sz w:val="22"/>
          <w:szCs w:val="22"/>
        </w:rPr>
        <w:t>,</w:t>
      </w:r>
      <w:r w:rsidR="00800F4F">
        <w:rPr>
          <w:sz w:val="22"/>
          <w:szCs w:val="22"/>
        </w:rPr>
        <w:t xml:space="preserve"> da občina namenja finančno pomoč za zaposlovanje oziroma samozaposlovanje za polni delovni oziroma zavarovalni čas</w:t>
      </w:r>
      <w:r w:rsidR="004C56FD">
        <w:rPr>
          <w:sz w:val="22"/>
          <w:szCs w:val="22"/>
        </w:rPr>
        <w:t>, pri čemer »</w:t>
      </w:r>
      <w:r w:rsidR="00800F4F" w:rsidRPr="00287413">
        <w:rPr>
          <w:sz w:val="22"/>
          <w:szCs w:val="22"/>
        </w:rPr>
        <w:t>polni delovni čas</w:t>
      </w:r>
      <w:r w:rsidR="004C56FD">
        <w:rPr>
          <w:sz w:val="22"/>
          <w:szCs w:val="22"/>
        </w:rPr>
        <w:t xml:space="preserve">« </w:t>
      </w:r>
      <w:r w:rsidR="00800F4F" w:rsidRPr="00287413">
        <w:rPr>
          <w:sz w:val="22"/>
          <w:szCs w:val="22"/>
        </w:rPr>
        <w:t>po pravilniku šteje tudi zaposlitev invalida za krajši delovni</w:t>
      </w:r>
      <w:r w:rsidR="00800F4F">
        <w:rPr>
          <w:sz w:val="22"/>
          <w:szCs w:val="22"/>
        </w:rPr>
        <w:t xml:space="preserve"> čas, </w:t>
      </w:r>
      <w:r w:rsidR="00800F4F" w:rsidRPr="009162E5">
        <w:rPr>
          <w:sz w:val="22"/>
          <w:szCs w:val="22"/>
        </w:rPr>
        <w:t xml:space="preserve">če je krajši delovni čas določen z odločbo pristojnega organa zaradi invalidnosti in ima po predpisih o pokojninskem </w:t>
      </w:r>
      <w:r w:rsidR="00247F94">
        <w:rPr>
          <w:sz w:val="22"/>
          <w:szCs w:val="22"/>
        </w:rPr>
        <w:br/>
      </w:r>
      <w:r w:rsidR="00800F4F" w:rsidRPr="009162E5">
        <w:rPr>
          <w:sz w:val="22"/>
          <w:szCs w:val="22"/>
        </w:rPr>
        <w:t>in invalidskem zavarovanju priznano pravico do dela s krajšim delovnim časom oziroma pravico do delne invalidske pokojnine</w:t>
      </w:r>
      <w:r w:rsidR="00800F4F" w:rsidRPr="00287413">
        <w:rPr>
          <w:sz w:val="22"/>
          <w:szCs w:val="22"/>
        </w:rPr>
        <w:t>.</w:t>
      </w:r>
    </w:p>
    <w:p w14:paraId="03DB4BF3" w14:textId="4A188262" w:rsidR="0071057D" w:rsidRPr="00131D7C" w:rsidRDefault="0071057D" w:rsidP="00F379E6">
      <w:pPr>
        <w:spacing w:line="280" w:lineRule="atLeast"/>
        <w:jc w:val="both"/>
        <w:rPr>
          <w:rFonts w:cs="Arial"/>
          <w:sz w:val="22"/>
          <w:szCs w:val="22"/>
        </w:rPr>
      </w:pPr>
    </w:p>
    <w:p w14:paraId="35D66A51" w14:textId="5E15A5BA" w:rsidR="00101BC6" w:rsidRPr="00131D7C" w:rsidRDefault="00101BC6" w:rsidP="00F379E6">
      <w:pPr>
        <w:spacing w:line="280" w:lineRule="atLeast"/>
        <w:jc w:val="both"/>
        <w:rPr>
          <w:rFonts w:cs="Arial"/>
          <w:sz w:val="22"/>
          <w:szCs w:val="22"/>
        </w:rPr>
      </w:pPr>
      <w:r w:rsidRPr="00131D7C">
        <w:rPr>
          <w:rFonts w:cs="Arial"/>
          <w:sz w:val="22"/>
          <w:szCs w:val="22"/>
        </w:rPr>
        <w:t xml:space="preserve">Predlagane spremembe ne posegajo v sistem dodeljevanja pomoči po pravilu </w:t>
      </w:r>
      <w:r w:rsidRPr="00131D7C">
        <w:rPr>
          <w:rFonts w:cs="Arial"/>
          <w:i/>
          <w:iCs/>
          <w:sz w:val="22"/>
          <w:szCs w:val="22"/>
        </w:rPr>
        <w:t xml:space="preserve">de </w:t>
      </w:r>
      <w:proofErr w:type="spellStart"/>
      <w:r w:rsidRPr="00131D7C">
        <w:rPr>
          <w:rFonts w:cs="Arial"/>
          <w:i/>
          <w:iCs/>
          <w:sz w:val="22"/>
          <w:szCs w:val="22"/>
        </w:rPr>
        <w:t>minimis</w:t>
      </w:r>
      <w:proofErr w:type="spellEnd"/>
      <w:r w:rsidRPr="00131D7C">
        <w:rPr>
          <w:rFonts w:cs="Arial"/>
          <w:sz w:val="22"/>
          <w:szCs w:val="22"/>
        </w:rPr>
        <w:t xml:space="preserve"> </w:t>
      </w:r>
      <w:r w:rsidR="0095167C">
        <w:rPr>
          <w:rFonts w:cs="Arial"/>
          <w:sz w:val="22"/>
          <w:szCs w:val="22"/>
        </w:rPr>
        <w:br/>
      </w:r>
      <w:r w:rsidRPr="00131D7C">
        <w:rPr>
          <w:rFonts w:cs="Arial"/>
          <w:sz w:val="22"/>
          <w:szCs w:val="22"/>
        </w:rPr>
        <w:t>in ne spreminjajo drugih pogojev za pridobitev sredstev.</w:t>
      </w:r>
    </w:p>
    <w:p w14:paraId="28A1D4AF" w14:textId="77777777" w:rsidR="00A11A30" w:rsidRPr="00FD6E65" w:rsidRDefault="00A11A30" w:rsidP="00F379E6">
      <w:pPr>
        <w:spacing w:line="280" w:lineRule="atLeast"/>
        <w:jc w:val="both"/>
        <w:rPr>
          <w:rFonts w:cs="Arial"/>
          <w:sz w:val="22"/>
          <w:szCs w:val="22"/>
          <w:highlight w:val="yellow"/>
        </w:rPr>
      </w:pPr>
    </w:p>
    <w:p w14:paraId="736911EF" w14:textId="1C07E20B" w:rsidR="000F787D" w:rsidRPr="00EF4638" w:rsidRDefault="007C2745" w:rsidP="00F379E6">
      <w:pPr>
        <w:pStyle w:val="Odstavekseznama"/>
        <w:numPr>
          <w:ilvl w:val="0"/>
          <w:numId w:val="2"/>
        </w:numPr>
        <w:spacing w:line="280" w:lineRule="atLeast"/>
        <w:rPr>
          <w:rFonts w:cs="Arial"/>
          <w:b/>
          <w:bCs/>
          <w:sz w:val="22"/>
          <w:szCs w:val="22"/>
        </w:rPr>
      </w:pPr>
      <w:r w:rsidRPr="00EF4638">
        <w:rPr>
          <w:rFonts w:cs="Arial"/>
          <w:b/>
          <w:bCs/>
          <w:sz w:val="22"/>
          <w:szCs w:val="22"/>
        </w:rPr>
        <w:t>Finančne posledice</w:t>
      </w:r>
    </w:p>
    <w:p w14:paraId="1585B3E0" w14:textId="77777777" w:rsidR="007C2745" w:rsidRPr="00FD6E65" w:rsidRDefault="007C2745" w:rsidP="00F379E6">
      <w:pPr>
        <w:spacing w:line="280" w:lineRule="atLeast"/>
        <w:rPr>
          <w:rFonts w:cs="Arial"/>
          <w:sz w:val="22"/>
          <w:szCs w:val="22"/>
          <w:highlight w:val="yellow"/>
        </w:rPr>
      </w:pPr>
    </w:p>
    <w:p w14:paraId="6EA67E9A" w14:textId="0A5CC44F" w:rsidR="007C2745" w:rsidRPr="00FD6E65" w:rsidRDefault="007C2745" w:rsidP="00F379E6">
      <w:pPr>
        <w:spacing w:line="280" w:lineRule="atLeast"/>
        <w:jc w:val="both"/>
        <w:rPr>
          <w:rFonts w:cs="Arial"/>
          <w:sz w:val="22"/>
          <w:szCs w:val="22"/>
        </w:rPr>
      </w:pPr>
      <w:r w:rsidRPr="00FD6E65">
        <w:rPr>
          <w:rFonts w:cs="Arial"/>
          <w:sz w:val="22"/>
          <w:szCs w:val="22"/>
        </w:rPr>
        <w:t>V občinskem proračunu so bila že do sedaj</w:t>
      </w:r>
      <w:r w:rsidR="00B33569" w:rsidRPr="00FD6E65">
        <w:rPr>
          <w:rFonts w:cs="Arial"/>
          <w:sz w:val="22"/>
          <w:szCs w:val="22"/>
        </w:rPr>
        <w:t xml:space="preserve"> namenjena sredstva za spodbujanje ukrepov </w:t>
      </w:r>
      <w:r w:rsidR="009F015A" w:rsidRPr="00FD6E65">
        <w:rPr>
          <w:rFonts w:cs="Arial"/>
          <w:sz w:val="22"/>
          <w:szCs w:val="22"/>
        </w:rPr>
        <w:t>zaposlovanja</w:t>
      </w:r>
      <w:r w:rsidR="00B33569" w:rsidRPr="00FD6E65">
        <w:rPr>
          <w:rFonts w:cs="Arial"/>
          <w:sz w:val="22"/>
          <w:szCs w:val="22"/>
        </w:rPr>
        <w:t xml:space="preserve"> v občini Komen. </w:t>
      </w:r>
      <w:r w:rsidR="002E72C3" w:rsidRPr="00FD6E65">
        <w:rPr>
          <w:rFonts w:cs="Arial"/>
          <w:sz w:val="22"/>
          <w:szCs w:val="22"/>
        </w:rPr>
        <w:t xml:space="preserve">Sprejem pravilnika </w:t>
      </w:r>
      <w:r w:rsidR="0005794A" w:rsidRPr="00FD6E65">
        <w:rPr>
          <w:rFonts w:cs="Arial"/>
          <w:sz w:val="22"/>
          <w:szCs w:val="22"/>
        </w:rPr>
        <w:t xml:space="preserve">ne </w:t>
      </w:r>
      <w:r w:rsidR="002E72C3" w:rsidRPr="00FD6E65">
        <w:rPr>
          <w:rFonts w:cs="Arial"/>
          <w:sz w:val="22"/>
          <w:szCs w:val="22"/>
        </w:rPr>
        <w:t xml:space="preserve">določa višine </w:t>
      </w:r>
      <w:r w:rsidR="00DE4074" w:rsidRPr="00FD6E65">
        <w:rPr>
          <w:rFonts w:cs="Arial"/>
          <w:sz w:val="22"/>
          <w:szCs w:val="22"/>
        </w:rPr>
        <w:t>finančnih</w:t>
      </w:r>
      <w:r w:rsidR="002E72C3" w:rsidRPr="00FD6E65">
        <w:rPr>
          <w:rFonts w:cs="Arial"/>
          <w:sz w:val="22"/>
          <w:szCs w:val="22"/>
        </w:rPr>
        <w:t xml:space="preserve"> sredstev </w:t>
      </w:r>
      <w:r w:rsidR="00DE4074" w:rsidRPr="00FD6E65">
        <w:rPr>
          <w:rFonts w:cs="Arial"/>
          <w:sz w:val="22"/>
          <w:szCs w:val="22"/>
        </w:rPr>
        <w:br/>
      </w:r>
      <w:r w:rsidR="002E72C3" w:rsidRPr="00FD6E65">
        <w:rPr>
          <w:rFonts w:cs="Arial"/>
          <w:sz w:val="22"/>
          <w:szCs w:val="22"/>
        </w:rPr>
        <w:t>za spodbujanje zaposlovanja</w:t>
      </w:r>
      <w:r w:rsidR="00DE4074" w:rsidRPr="00FD6E65">
        <w:rPr>
          <w:rFonts w:cs="Arial"/>
          <w:sz w:val="22"/>
          <w:szCs w:val="22"/>
        </w:rPr>
        <w:t>, temveč so ta določena skladno z veljavnim proračunom</w:t>
      </w:r>
      <w:r w:rsidR="006E2991" w:rsidRPr="00FD6E65">
        <w:rPr>
          <w:rFonts w:cs="Arial"/>
          <w:sz w:val="22"/>
          <w:szCs w:val="22"/>
        </w:rPr>
        <w:t xml:space="preserve">, zato sprejem predlaganega pravilnika ne bo imel dodatnih </w:t>
      </w:r>
      <w:r w:rsidR="00835BCE" w:rsidRPr="00FD6E65">
        <w:rPr>
          <w:rFonts w:cs="Arial"/>
          <w:sz w:val="22"/>
          <w:szCs w:val="22"/>
        </w:rPr>
        <w:t>finančnih</w:t>
      </w:r>
      <w:r w:rsidR="006E2991" w:rsidRPr="00FD6E65">
        <w:rPr>
          <w:rFonts w:cs="Arial"/>
          <w:sz w:val="22"/>
          <w:szCs w:val="22"/>
        </w:rPr>
        <w:t xml:space="preserve"> posledic za proračun.</w:t>
      </w:r>
    </w:p>
    <w:p w14:paraId="2A2A9D61" w14:textId="77777777" w:rsidR="00A20C3D" w:rsidRPr="00FD6E65" w:rsidRDefault="00A20C3D" w:rsidP="00F379E6">
      <w:pPr>
        <w:spacing w:line="280" w:lineRule="atLeast"/>
        <w:rPr>
          <w:rFonts w:cs="Arial"/>
          <w:sz w:val="22"/>
          <w:szCs w:val="22"/>
          <w:highlight w:val="yellow"/>
        </w:rPr>
      </w:pPr>
    </w:p>
    <w:p w14:paraId="4C597B40" w14:textId="0A805CBF" w:rsidR="0021587B" w:rsidRPr="00EF4638" w:rsidRDefault="009120F6" w:rsidP="00F379E6">
      <w:pPr>
        <w:pStyle w:val="Odstavekseznama"/>
        <w:numPr>
          <w:ilvl w:val="0"/>
          <w:numId w:val="2"/>
        </w:numPr>
        <w:spacing w:line="280" w:lineRule="atLeast"/>
        <w:rPr>
          <w:rFonts w:cs="Arial"/>
          <w:b/>
          <w:bCs/>
          <w:sz w:val="22"/>
          <w:szCs w:val="22"/>
        </w:rPr>
      </w:pPr>
      <w:r w:rsidRPr="00EF4638">
        <w:rPr>
          <w:rFonts w:cs="Arial"/>
          <w:b/>
          <w:bCs/>
          <w:sz w:val="22"/>
          <w:szCs w:val="22"/>
        </w:rPr>
        <w:t>Obrazložitev</w:t>
      </w:r>
      <w:r w:rsidR="00014C21" w:rsidRPr="00EF4638">
        <w:rPr>
          <w:rFonts w:cs="Arial"/>
          <w:b/>
          <w:bCs/>
          <w:sz w:val="22"/>
          <w:szCs w:val="22"/>
        </w:rPr>
        <w:t xml:space="preserve"> pravilnika </w:t>
      </w:r>
      <w:r w:rsidRPr="00EF4638">
        <w:rPr>
          <w:rFonts w:cs="Arial"/>
          <w:b/>
          <w:bCs/>
          <w:sz w:val="22"/>
          <w:szCs w:val="22"/>
        </w:rPr>
        <w:t>po posameznih členih</w:t>
      </w:r>
    </w:p>
    <w:p w14:paraId="104EC2E2" w14:textId="77777777" w:rsidR="009120F6" w:rsidRPr="00FD6E65" w:rsidRDefault="009120F6" w:rsidP="00F379E6">
      <w:pPr>
        <w:spacing w:line="280" w:lineRule="atLeast"/>
        <w:rPr>
          <w:rFonts w:cs="Arial"/>
          <w:b/>
          <w:bCs/>
          <w:sz w:val="22"/>
          <w:szCs w:val="22"/>
          <w:highlight w:val="yellow"/>
        </w:rPr>
      </w:pPr>
    </w:p>
    <w:p w14:paraId="1A0385B1" w14:textId="77777777" w:rsidR="00493267" w:rsidRPr="00493267" w:rsidRDefault="00493267" w:rsidP="00F379E6">
      <w:pPr>
        <w:spacing w:line="280" w:lineRule="atLeast"/>
        <w:rPr>
          <w:rFonts w:cs="Arial"/>
          <w:sz w:val="22"/>
          <w:szCs w:val="22"/>
        </w:rPr>
      </w:pPr>
      <w:r w:rsidRPr="00493267">
        <w:rPr>
          <w:rFonts w:cs="Arial"/>
          <w:b/>
          <w:bCs/>
          <w:sz w:val="22"/>
          <w:szCs w:val="22"/>
        </w:rPr>
        <w:t>K 1. členu</w:t>
      </w:r>
    </w:p>
    <w:p w14:paraId="142C8E4D" w14:textId="77777777" w:rsidR="00493267" w:rsidRPr="00493267" w:rsidRDefault="00493267" w:rsidP="00F379E6">
      <w:pPr>
        <w:spacing w:line="280" w:lineRule="atLeast"/>
        <w:jc w:val="both"/>
        <w:rPr>
          <w:rFonts w:cs="Arial"/>
          <w:sz w:val="22"/>
          <w:szCs w:val="22"/>
        </w:rPr>
      </w:pPr>
      <w:r w:rsidRPr="00493267">
        <w:rPr>
          <w:rFonts w:cs="Arial"/>
          <w:sz w:val="22"/>
          <w:szCs w:val="22"/>
        </w:rPr>
        <w:t>S spremembo 2. člena se dopolnjuje namen pravilnika in določa enotna razlaga pojma zaposlitve oziroma samozaposlitve za polni delovni oziroma zavarovalni čas. Določa se, da se za polni delovni čas po tem pravilniku šteje tudi zaposlitev oziroma samozaposlitev invalida za krajši delovni čas, kadar je takšen obseg dela določen z odločbo pristojnega organa zaradi invalidnosti in ima oseba po predpisih o pokojninskem in invalidskem zavarovanju priznano ustrezno pravico. S tem se zagotavlja enakopravna obravnava invalidov pri uveljavljanju spodbud po pravilniku ter usklajenost pravilnika z ureditvijo pokojninskega in invalidskega zavarovanja.</w:t>
      </w:r>
    </w:p>
    <w:p w14:paraId="22E48204" w14:textId="77777777" w:rsidR="00577BA1" w:rsidRDefault="00577BA1" w:rsidP="00F379E6">
      <w:pPr>
        <w:spacing w:line="280" w:lineRule="atLeast"/>
        <w:jc w:val="both"/>
        <w:rPr>
          <w:rFonts w:cs="Arial"/>
          <w:b/>
          <w:bCs/>
          <w:sz w:val="22"/>
          <w:szCs w:val="22"/>
        </w:rPr>
      </w:pPr>
    </w:p>
    <w:p w14:paraId="0C5BDFE4" w14:textId="2DCCBFBD" w:rsidR="00493267" w:rsidRPr="00493267" w:rsidRDefault="00493267" w:rsidP="00F379E6">
      <w:pPr>
        <w:spacing w:line="280" w:lineRule="atLeast"/>
        <w:jc w:val="both"/>
        <w:rPr>
          <w:rFonts w:cs="Arial"/>
          <w:sz w:val="22"/>
          <w:szCs w:val="22"/>
        </w:rPr>
      </w:pPr>
      <w:r w:rsidRPr="00493267">
        <w:rPr>
          <w:rFonts w:cs="Arial"/>
          <w:b/>
          <w:bCs/>
          <w:sz w:val="22"/>
          <w:szCs w:val="22"/>
        </w:rPr>
        <w:t>K 2. členu</w:t>
      </w:r>
    </w:p>
    <w:p w14:paraId="3BA8DEFB" w14:textId="77777777" w:rsidR="00493267" w:rsidRPr="00493267" w:rsidRDefault="00493267" w:rsidP="00F379E6">
      <w:pPr>
        <w:spacing w:line="280" w:lineRule="atLeast"/>
        <w:jc w:val="both"/>
        <w:rPr>
          <w:rFonts w:cs="Arial"/>
          <w:sz w:val="22"/>
          <w:szCs w:val="22"/>
        </w:rPr>
      </w:pPr>
      <w:r w:rsidRPr="00493267">
        <w:rPr>
          <w:rFonts w:cs="Arial"/>
          <w:sz w:val="22"/>
          <w:szCs w:val="22"/>
        </w:rPr>
        <w:t xml:space="preserve">S spremembo 7. člena se dopolnjuje ukrep spodbujanja samozaposlovanja. Poleg oseb s stalnim prebivališčem v Občini Komen se omogoča dodelitev pomoči tudi osebam brez stalnega prebivališča v občini, če samozaposlitev vzpostavijo na območju občine in opravljajo dejavnost, </w:t>
      </w:r>
      <w:r w:rsidRPr="00493267">
        <w:rPr>
          <w:rFonts w:cs="Arial"/>
          <w:sz w:val="22"/>
          <w:szCs w:val="22"/>
        </w:rPr>
        <w:lastRenderedPageBreak/>
        <w:t>ki pomembno prispeva k razvoju lokalnega gospodarstva, izboljšanju dostopnosti storitev ali zadovoljevanju potreb prebivalcev in obiskovalcev občine.</w:t>
      </w:r>
    </w:p>
    <w:p w14:paraId="587F2304" w14:textId="315029BD" w:rsidR="00493267" w:rsidRPr="00493267" w:rsidRDefault="00493267" w:rsidP="00F379E6">
      <w:pPr>
        <w:spacing w:line="280" w:lineRule="atLeast"/>
        <w:jc w:val="both"/>
        <w:rPr>
          <w:rFonts w:cs="Arial"/>
          <w:sz w:val="22"/>
          <w:szCs w:val="22"/>
        </w:rPr>
      </w:pPr>
      <w:r w:rsidRPr="00493267">
        <w:rPr>
          <w:rFonts w:cs="Arial"/>
          <w:sz w:val="22"/>
          <w:szCs w:val="22"/>
        </w:rPr>
        <w:t xml:space="preserve">Predlog hkrati omogoča, da se dejavnosti, ki jih želi občina v posameznem obdobju posebej spodbujati, določijo v javnem razpisu oziroma razpisni dokumentaciji glede na dejanske razvojne potrebe občine. S tem se občini omogoča učinkovitejše usmerjanje razpoložljivih sredstev </w:t>
      </w:r>
      <w:r w:rsidR="00FB0A3F">
        <w:rPr>
          <w:rFonts w:cs="Arial"/>
          <w:sz w:val="22"/>
          <w:szCs w:val="22"/>
        </w:rPr>
        <w:br/>
      </w:r>
      <w:r w:rsidRPr="00493267">
        <w:rPr>
          <w:rFonts w:cs="Arial"/>
          <w:sz w:val="22"/>
          <w:szCs w:val="22"/>
        </w:rPr>
        <w:t>v dejavnosti, ki prispevajo k razvoju gospodarstva, izboljšanju ponudbe storitev ter kakovosti življenja v občini. Sprememba dodatno pojasnjuje tudi pogoj, da mora biti samozaposlitev vzpostavljena za polni delovni oziroma zavarovalni čas, pri čemer se uporablja splošna določba iz 2. člena pravilnika.</w:t>
      </w:r>
    </w:p>
    <w:p w14:paraId="206F3682" w14:textId="77777777" w:rsidR="00493267" w:rsidRPr="00493267" w:rsidRDefault="00493267" w:rsidP="00F379E6">
      <w:pPr>
        <w:spacing w:line="280" w:lineRule="atLeast"/>
        <w:jc w:val="both"/>
        <w:rPr>
          <w:rFonts w:cs="Arial"/>
          <w:sz w:val="22"/>
          <w:szCs w:val="22"/>
        </w:rPr>
      </w:pPr>
      <w:r w:rsidRPr="00493267">
        <w:rPr>
          <w:rFonts w:cs="Arial"/>
          <w:b/>
          <w:bCs/>
          <w:sz w:val="22"/>
          <w:szCs w:val="22"/>
        </w:rPr>
        <w:t>K 3. členu</w:t>
      </w:r>
    </w:p>
    <w:p w14:paraId="658ADBD6" w14:textId="6CBD1CD3" w:rsidR="00493267" w:rsidRPr="00493267" w:rsidRDefault="00493267" w:rsidP="00F379E6">
      <w:pPr>
        <w:spacing w:line="280" w:lineRule="atLeast"/>
        <w:jc w:val="both"/>
        <w:rPr>
          <w:rFonts w:cs="Arial"/>
          <w:sz w:val="22"/>
          <w:szCs w:val="22"/>
        </w:rPr>
      </w:pPr>
      <w:r w:rsidRPr="00493267">
        <w:rPr>
          <w:rFonts w:cs="Arial"/>
          <w:sz w:val="22"/>
          <w:szCs w:val="22"/>
        </w:rPr>
        <w:t xml:space="preserve">S spremembo 11. člena se dopolnjujejo naloge strokovne komisije za izvedbo javnega razpisa. Komisija poleg dosedanjih nalog sodeluje tudi pri pripravi </w:t>
      </w:r>
      <w:r w:rsidR="00E00222">
        <w:rPr>
          <w:rFonts w:cs="Arial"/>
          <w:sz w:val="22"/>
          <w:szCs w:val="22"/>
        </w:rPr>
        <w:t>predloga</w:t>
      </w:r>
      <w:r w:rsidRPr="00493267">
        <w:rPr>
          <w:rFonts w:cs="Arial"/>
          <w:sz w:val="22"/>
          <w:szCs w:val="22"/>
        </w:rPr>
        <w:t xml:space="preserve"> besedila javnega razpisa in razpisne dokumentacije ter predlaga upravičene dejavnosti iz četrtega odstavka 7. člena pravilnika. Na ta način se zagotavlja strokovna podlaga pri pripravi javnega razpisa, večja preglednost postopka ter usklajenost razpisnih pogojev z razvojnimi potrebami občine.</w:t>
      </w:r>
    </w:p>
    <w:p w14:paraId="0038440F" w14:textId="77777777" w:rsidR="00577BA1" w:rsidRDefault="00577BA1" w:rsidP="00F379E6">
      <w:pPr>
        <w:spacing w:line="280" w:lineRule="atLeast"/>
        <w:jc w:val="both"/>
        <w:rPr>
          <w:rFonts w:cs="Arial"/>
          <w:b/>
          <w:bCs/>
          <w:sz w:val="22"/>
          <w:szCs w:val="22"/>
        </w:rPr>
      </w:pPr>
    </w:p>
    <w:p w14:paraId="1B208CF1" w14:textId="335C8A74" w:rsidR="00493267" w:rsidRPr="00493267" w:rsidRDefault="00493267" w:rsidP="00F379E6">
      <w:pPr>
        <w:spacing w:line="280" w:lineRule="atLeast"/>
        <w:jc w:val="both"/>
        <w:rPr>
          <w:rFonts w:cs="Arial"/>
          <w:sz w:val="22"/>
          <w:szCs w:val="22"/>
        </w:rPr>
      </w:pPr>
      <w:r w:rsidRPr="00493267">
        <w:rPr>
          <w:rFonts w:cs="Arial"/>
          <w:b/>
          <w:bCs/>
          <w:sz w:val="22"/>
          <w:szCs w:val="22"/>
        </w:rPr>
        <w:t>K 4. členu</w:t>
      </w:r>
    </w:p>
    <w:p w14:paraId="4ACBB81E" w14:textId="77777777" w:rsidR="00493267" w:rsidRPr="00493267" w:rsidRDefault="00493267" w:rsidP="00F379E6">
      <w:pPr>
        <w:spacing w:line="280" w:lineRule="atLeast"/>
        <w:jc w:val="both"/>
        <w:rPr>
          <w:rFonts w:cs="Arial"/>
          <w:sz w:val="22"/>
          <w:szCs w:val="22"/>
        </w:rPr>
      </w:pPr>
      <w:r w:rsidRPr="00493267">
        <w:rPr>
          <w:rFonts w:cs="Arial"/>
          <w:sz w:val="22"/>
          <w:szCs w:val="22"/>
        </w:rPr>
        <w:t>Določa se začetek veljavnosti pravilnika.</w:t>
      </w:r>
    </w:p>
    <w:p w14:paraId="1E9FD119" w14:textId="77777777" w:rsidR="0001653B" w:rsidRPr="00FD6E65" w:rsidRDefault="0001653B" w:rsidP="00F379E6">
      <w:pPr>
        <w:spacing w:line="280" w:lineRule="atLeast"/>
        <w:jc w:val="both"/>
        <w:rPr>
          <w:rFonts w:cs="Arial"/>
          <w:sz w:val="22"/>
          <w:szCs w:val="22"/>
        </w:rPr>
      </w:pPr>
    </w:p>
    <w:p w14:paraId="31B9D580" w14:textId="77777777" w:rsidR="00AC7E67" w:rsidRDefault="00AC7E67" w:rsidP="00F379E6">
      <w:pPr>
        <w:pStyle w:val="Navaden1"/>
        <w:spacing w:line="280" w:lineRule="atLeast"/>
        <w:jc w:val="both"/>
        <w:rPr>
          <w:sz w:val="22"/>
          <w:szCs w:val="22"/>
        </w:rPr>
      </w:pPr>
    </w:p>
    <w:p w14:paraId="5E5B28AF" w14:textId="77777777" w:rsidR="00AC7E67" w:rsidRDefault="00AC7E67" w:rsidP="00F379E6">
      <w:pPr>
        <w:pStyle w:val="Navaden1"/>
        <w:spacing w:line="280" w:lineRule="atLeast"/>
        <w:jc w:val="both"/>
        <w:rPr>
          <w:sz w:val="22"/>
          <w:szCs w:val="22"/>
        </w:rPr>
      </w:pPr>
    </w:p>
    <w:p w14:paraId="7F0FE51E" w14:textId="77777777" w:rsidR="00AC7E67" w:rsidRDefault="00AC7E67" w:rsidP="00F379E6">
      <w:pPr>
        <w:pStyle w:val="Navaden1"/>
        <w:spacing w:line="280" w:lineRule="atLeast"/>
        <w:jc w:val="both"/>
        <w:rPr>
          <w:sz w:val="22"/>
          <w:szCs w:val="22"/>
        </w:rPr>
      </w:pPr>
    </w:p>
    <w:p w14:paraId="7CCC9652" w14:textId="77777777" w:rsidR="00AC7E67" w:rsidRDefault="00AC7E67" w:rsidP="00F379E6">
      <w:pPr>
        <w:pStyle w:val="Navaden1"/>
        <w:spacing w:line="280" w:lineRule="atLeast"/>
        <w:jc w:val="both"/>
        <w:rPr>
          <w:sz w:val="22"/>
          <w:szCs w:val="22"/>
        </w:rPr>
      </w:pPr>
    </w:p>
    <w:p w14:paraId="53056241" w14:textId="5A9CE73B" w:rsidR="00EF4638" w:rsidRPr="00EF4638" w:rsidRDefault="006A26EC" w:rsidP="00F379E6">
      <w:pPr>
        <w:pStyle w:val="Navaden1"/>
        <w:spacing w:line="280" w:lineRule="atLeast"/>
        <w:jc w:val="both"/>
        <w:rPr>
          <w:sz w:val="22"/>
          <w:szCs w:val="22"/>
        </w:rPr>
      </w:pPr>
      <w:r w:rsidRPr="00EF4638">
        <w:rPr>
          <w:sz w:val="22"/>
          <w:szCs w:val="22"/>
        </w:rPr>
        <w:t xml:space="preserve">Občinskemu svetu predlagam, da sprejme </w:t>
      </w:r>
      <w:r w:rsidR="00EF4638" w:rsidRPr="00EF4638">
        <w:rPr>
          <w:sz w:val="22"/>
          <w:szCs w:val="22"/>
        </w:rPr>
        <w:t xml:space="preserve">Pravilnik o spremembah in dopolnitvah Pravilnika </w:t>
      </w:r>
      <w:r w:rsidR="002E3345">
        <w:rPr>
          <w:sz w:val="22"/>
          <w:szCs w:val="22"/>
        </w:rPr>
        <w:br/>
      </w:r>
      <w:r w:rsidR="00EF4638" w:rsidRPr="00EF4638">
        <w:rPr>
          <w:sz w:val="22"/>
          <w:szCs w:val="22"/>
        </w:rPr>
        <w:t>o dodeljevanju proračunskih sredstev za spodbujanje zaposlovanja v Občini Komen</w:t>
      </w:r>
      <w:r w:rsidR="0022324A">
        <w:rPr>
          <w:sz w:val="22"/>
          <w:szCs w:val="22"/>
        </w:rPr>
        <w:t>.</w:t>
      </w:r>
    </w:p>
    <w:p w14:paraId="41B8E382" w14:textId="10973E91" w:rsidR="006A26EC" w:rsidRDefault="006A26EC" w:rsidP="00F379E6">
      <w:pPr>
        <w:spacing w:line="280" w:lineRule="atLeast"/>
        <w:jc w:val="both"/>
        <w:rPr>
          <w:rFonts w:cs="Arial"/>
          <w:bCs/>
          <w:sz w:val="22"/>
          <w:szCs w:val="22"/>
        </w:rPr>
      </w:pPr>
    </w:p>
    <w:p w14:paraId="228D2FFF" w14:textId="77777777" w:rsidR="00AC7E67" w:rsidRDefault="00AC7E67" w:rsidP="00F379E6">
      <w:pPr>
        <w:spacing w:line="280" w:lineRule="atLeast"/>
        <w:jc w:val="both"/>
        <w:rPr>
          <w:rFonts w:cs="Arial"/>
          <w:bCs/>
          <w:sz w:val="22"/>
          <w:szCs w:val="22"/>
        </w:rPr>
      </w:pPr>
    </w:p>
    <w:p w14:paraId="796BAC9C" w14:textId="77777777" w:rsidR="00AC7E67" w:rsidRDefault="00AC7E67" w:rsidP="00F379E6">
      <w:pPr>
        <w:spacing w:line="280" w:lineRule="atLeast"/>
        <w:jc w:val="both"/>
        <w:rPr>
          <w:rFonts w:cs="Arial"/>
          <w:bCs/>
          <w:sz w:val="22"/>
          <w:szCs w:val="22"/>
        </w:rPr>
      </w:pPr>
    </w:p>
    <w:p w14:paraId="0259CF83" w14:textId="77777777" w:rsidR="00AC7E67" w:rsidRDefault="00AC7E67" w:rsidP="00F379E6">
      <w:pPr>
        <w:spacing w:line="280" w:lineRule="atLeast"/>
        <w:jc w:val="both"/>
        <w:rPr>
          <w:rFonts w:cs="Arial"/>
          <w:bCs/>
          <w:sz w:val="22"/>
          <w:szCs w:val="22"/>
        </w:rPr>
      </w:pPr>
    </w:p>
    <w:p w14:paraId="597AE915" w14:textId="77777777" w:rsidR="00AC7E67" w:rsidRDefault="00AC7E67" w:rsidP="00F379E6">
      <w:pPr>
        <w:spacing w:line="280" w:lineRule="atLeast"/>
        <w:jc w:val="both"/>
        <w:rPr>
          <w:rFonts w:cs="Arial"/>
          <w:bCs/>
          <w:sz w:val="22"/>
          <w:szCs w:val="22"/>
        </w:rPr>
      </w:pPr>
    </w:p>
    <w:p w14:paraId="27E0CF29" w14:textId="77777777" w:rsidR="00AC7E67" w:rsidRPr="00FD6E65" w:rsidRDefault="00AC7E67" w:rsidP="00F379E6">
      <w:pPr>
        <w:spacing w:line="280" w:lineRule="atLeast"/>
        <w:jc w:val="both"/>
        <w:rPr>
          <w:rFonts w:cs="Arial"/>
          <w:bCs/>
          <w:sz w:val="22"/>
          <w:szCs w:val="22"/>
        </w:rPr>
      </w:pPr>
    </w:p>
    <w:p w14:paraId="33C08A3D" w14:textId="77777777" w:rsidR="00A20C3D" w:rsidRPr="00FD6E65" w:rsidRDefault="00A20C3D" w:rsidP="00F379E6">
      <w:pPr>
        <w:spacing w:line="280" w:lineRule="atLeast"/>
        <w:rPr>
          <w:rFonts w:cs="Arial"/>
          <w:sz w:val="22"/>
          <w:szCs w:val="22"/>
        </w:rPr>
      </w:pPr>
    </w:p>
    <w:tbl>
      <w:tblPr>
        <w:tblW w:w="0" w:type="auto"/>
        <w:tblLook w:val="04A0" w:firstRow="1" w:lastRow="0" w:firstColumn="1" w:lastColumn="0" w:noHBand="0" w:noVBand="1"/>
      </w:tblPr>
      <w:tblGrid>
        <w:gridCol w:w="4540"/>
        <w:gridCol w:w="4532"/>
      </w:tblGrid>
      <w:tr w:rsidR="00A20C3D" w:rsidRPr="00FD6E65" w14:paraId="48EDE4D3" w14:textId="77777777" w:rsidTr="002579C7">
        <w:tc>
          <w:tcPr>
            <w:tcW w:w="4540" w:type="dxa"/>
          </w:tcPr>
          <w:p w14:paraId="67E6E88E" w14:textId="77777777" w:rsidR="00A20C3D" w:rsidRPr="00730213" w:rsidRDefault="00A20C3D" w:rsidP="00F379E6">
            <w:pPr>
              <w:spacing w:line="280" w:lineRule="atLeast"/>
              <w:rPr>
                <w:rFonts w:cs="Arial"/>
                <w:sz w:val="20"/>
              </w:rPr>
            </w:pPr>
            <w:r w:rsidRPr="00730213">
              <w:rPr>
                <w:rFonts w:cs="Arial"/>
                <w:sz w:val="20"/>
              </w:rPr>
              <w:t>Pripravil/a:</w:t>
            </w:r>
          </w:p>
          <w:p w14:paraId="7BCE0E54" w14:textId="77777777" w:rsidR="00A20C3D" w:rsidRPr="00730213" w:rsidRDefault="000B367C" w:rsidP="00F379E6">
            <w:pPr>
              <w:spacing w:line="280" w:lineRule="atLeast"/>
              <w:rPr>
                <w:rFonts w:cs="Arial"/>
                <w:sz w:val="20"/>
              </w:rPr>
            </w:pPr>
            <w:r w:rsidRPr="00730213">
              <w:rPr>
                <w:rFonts w:cs="Arial"/>
                <w:sz w:val="20"/>
              </w:rPr>
              <w:t>Suzana Žvokelj Ferjančič</w:t>
            </w:r>
          </w:p>
          <w:p w14:paraId="0594EF14" w14:textId="77777777" w:rsidR="00AC7E67" w:rsidRDefault="00AC7E67" w:rsidP="00F379E6">
            <w:pPr>
              <w:spacing w:line="280" w:lineRule="atLeast"/>
              <w:rPr>
                <w:rFonts w:cs="Arial"/>
                <w:sz w:val="22"/>
                <w:szCs w:val="22"/>
              </w:rPr>
            </w:pPr>
          </w:p>
          <w:p w14:paraId="6CD3AE5F" w14:textId="77777777" w:rsidR="00AC7E67" w:rsidRDefault="00AC7E67" w:rsidP="00F379E6">
            <w:pPr>
              <w:spacing w:line="280" w:lineRule="atLeast"/>
              <w:rPr>
                <w:rFonts w:cs="Arial"/>
                <w:sz w:val="22"/>
                <w:szCs w:val="22"/>
              </w:rPr>
            </w:pPr>
          </w:p>
          <w:p w14:paraId="20747DBC" w14:textId="1BDBBC8B" w:rsidR="00AC7E67" w:rsidRPr="00FD6E65" w:rsidRDefault="00AC7E67" w:rsidP="00F379E6">
            <w:pPr>
              <w:spacing w:line="280" w:lineRule="atLeast"/>
              <w:rPr>
                <w:rFonts w:cs="Arial"/>
                <w:sz w:val="22"/>
                <w:szCs w:val="22"/>
              </w:rPr>
            </w:pPr>
          </w:p>
        </w:tc>
        <w:tc>
          <w:tcPr>
            <w:tcW w:w="4532" w:type="dxa"/>
          </w:tcPr>
          <w:p w14:paraId="30084939" w14:textId="77777777" w:rsidR="00A20C3D" w:rsidRPr="00FD6E65" w:rsidRDefault="00A20C3D" w:rsidP="00F379E6">
            <w:pPr>
              <w:spacing w:line="280" w:lineRule="atLeast"/>
              <w:rPr>
                <w:rFonts w:cs="Arial"/>
                <w:sz w:val="22"/>
                <w:szCs w:val="22"/>
              </w:rPr>
            </w:pPr>
          </w:p>
        </w:tc>
      </w:tr>
      <w:tr w:rsidR="00A20C3D" w:rsidRPr="00FD6E65" w14:paraId="5FE46E8F" w14:textId="77777777" w:rsidTr="002579C7">
        <w:tc>
          <w:tcPr>
            <w:tcW w:w="4540" w:type="dxa"/>
          </w:tcPr>
          <w:p w14:paraId="697059AD" w14:textId="77777777" w:rsidR="00A20C3D" w:rsidRPr="00FD6E65" w:rsidRDefault="00A20C3D" w:rsidP="00F379E6">
            <w:pPr>
              <w:spacing w:line="280" w:lineRule="atLeast"/>
              <w:rPr>
                <w:rFonts w:cs="Arial"/>
                <w:sz w:val="22"/>
                <w:szCs w:val="22"/>
              </w:rPr>
            </w:pPr>
          </w:p>
        </w:tc>
        <w:tc>
          <w:tcPr>
            <w:tcW w:w="4532" w:type="dxa"/>
          </w:tcPr>
          <w:p w14:paraId="162D38B0" w14:textId="29FEF275" w:rsidR="00A20C3D" w:rsidRPr="00FD6E65" w:rsidRDefault="000B367C" w:rsidP="00F379E6">
            <w:pPr>
              <w:spacing w:line="280" w:lineRule="atLeast"/>
              <w:rPr>
                <w:rFonts w:cs="Arial"/>
                <w:sz w:val="22"/>
                <w:szCs w:val="22"/>
              </w:rPr>
            </w:pPr>
            <w:r w:rsidRPr="00FD6E65">
              <w:rPr>
                <w:rFonts w:cs="Arial"/>
                <w:sz w:val="22"/>
                <w:szCs w:val="22"/>
              </w:rPr>
              <w:t>Mag. Erik Modic</w:t>
            </w:r>
            <w:r w:rsidR="00A20C3D" w:rsidRPr="00FD6E65">
              <w:rPr>
                <w:rFonts w:cs="Arial"/>
                <w:sz w:val="22"/>
                <w:szCs w:val="22"/>
              </w:rPr>
              <w:t>, župan</w:t>
            </w:r>
          </w:p>
        </w:tc>
      </w:tr>
    </w:tbl>
    <w:p w14:paraId="59724DBF" w14:textId="77777777" w:rsidR="00A20C3D" w:rsidRPr="00FD6E65" w:rsidRDefault="00A20C3D" w:rsidP="00F379E6">
      <w:pPr>
        <w:spacing w:line="280" w:lineRule="atLeast"/>
        <w:rPr>
          <w:rFonts w:cs="Arial"/>
          <w:sz w:val="22"/>
          <w:szCs w:val="22"/>
        </w:rPr>
      </w:pPr>
    </w:p>
    <w:p w14:paraId="0A2E8D33" w14:textId="77777777" w:rsidR="00AC7E67" w:rsidRDefault="00AC7E67" w:rsidP="00F379E6">
      <w:pPr>
        <w:spacing w:line="280" w:lineRule="atLeast"/>
        <w:rPr>
          <w:rFonts w:cs="Arial"/>
          <w:sz w:val="22"/>
          <w:szCs w:val="22"/>
        </w:rPr>
      </w:pPr>
    </w:p>
    <w:p w14:paraId="072C3945" w14:textId="77777777" w:rsidR="00AC7E67" w:rsidRDefault="00AC7E67" w:rsidP="00F379E6">
      <w:pPr>
        <w:spacing w:line="280" w:lineRule="atLeast"/>
        <w:rPr>
          <w:rFonts w:cs="Arial"/>
          <w:sz w:val="22"/>
          <w:szCs w:val="22"/>
        </w:rPr>
      </w:pPr>
    </w:p>
    <w:p w14:paraId="2E035B13" w14:textId="77777777" w:rsidR="00AC7E67" w:rsidRDefault="00AC7E67" w:rsidP="00F379E6">
      <w:pPr>
        <w:spacing w:line="280" w:lineRule="atLeast"/>
        <w:rPr>
          <w:rFonts w:cs="Arial"/>
          <w:sz w:val="22"/>
          <w:szCs w:val="22"/>
        </w:rPr>
      </w:pPr>
    </w:p>
    <w:p w14:paraId="3FF5B76B" w14:textId="77777777" w:rsidR="00AC7E67" w:rsidRDefault="00AC7E67" w:rsidP="00F379E6">
      <w:pPr>
        <w:spacing w:line="280" w:lineRule="atLeast"/>
        <w:rPr>
          <w:rFonts w:cs="Arial"/>
          <w:sz w:val="22"/>
          <w:szCs w:val="22"/>
        </w:rPr>
      </w:pPr>
    </w:p>
    <w:p w14:paraId="6514D97D" w14:textId="77777777" w:rsidR="00AC7E67" w:rsidRDefault="00AC7E67" w:rsidP="00F379E6">
      <w:pPr>
        <w:spacing w:line="280" w:lineRule="atLeast"/>
        <w:rPr>
          <w:rFonts w:cs="Arial"/>
          <w:sz w:val="22"/>
          <w:szCs w:val="22"/>
        </w:rPr>
      </w:pPr>
    </w:p>
    <w:p w14:paraId="2F883836" w14:textId="46D31B69" w:rsidR="00A20C3D" w:rsidRPr="0063546E" w:rsidRDefault="00A20C3D" w:rsidP="00F379E6">
      <w:pPr>
        <w:spacing w:line="280" w:lineRule="atLeast"/>
        <w:rPr>
          <w:rFonts w:cs="Arial"/>
          <w:sz w:val="22"/>
          <w:szCs w:val="22"/>
        </w:rPr>
      </w:pPr>
      <w:r w:rsidRPr="0063546E">
        <w:rPr>
          <w:rFonts w:cs="Arial"/>
          <w:sz w:val="22"/>
          <w:szCs w:val="22"/>
        </w:rPr>
        <w:t>Priloge:</w:t>
      </w:r>
    </w:p>
    <w:p w14:paraId="17E12C16" w14:textId="4B1EAB2C" w:rsidR="00A20C3D" w:rsidRPr="0063546E" w:rsidRDefault="0016423B" w:rsidP="00F379E6">
      <w:pPr>
        <w:numPr>
          <w:ilvl w:val="0"/>
          <w:numId w:val="1"/>
        </w:numPr>
        <w:spacing w:line="280" w:lineRule="atLeast"/>
        <w:rPr>
          <w:rFonts w:cs="Arial"/>
          <w:sz w:val="22"/>
          <w:szCs w:val="22"/>
        </w:rPr>
      </w:pPr>
      <w:r w:rsidRPr="0063546E">
        <w:rPr>
          <w:rFonts w:cs="Arial"/>
          <w:sz w:val="22"/>
          <w:szCs w:val="22"/>
        </w:rPr>
        <w:t>p</w:t>
      </w:r>
      <w:r w:rsidR="00613041" w:rsidRPr="0063546E">
        <w:rPr>
          <w:rFonts w:cs="Arial"/>
          <w:sz w:val="22"/>
          <w:szCs w:val="22"/>
        </w:rPr>
        <w:t>redlo</w:t>
      </w:r>
      <w:r w:rsidR="0047515D" w:rsidRPr="0063546E">
        <w:rPr>
          <w:rFonts w:cs="Arial"/>
          <w:sz w:val="22"/>
          <w:szCs w:val="22"/>
        </w:rPr>
        <w:t>g pravilnika</w:t>
      </w:r>
      <w:r w:rsidR="008F33EF" w:rsidRPr="0063546E">
        <w:rPr>
          <w:rFonts w:cs="Arial"/>
          <w:sz w:val="22"/>
          <w:szCs w:val="22"/>
        </w:rPr>
        <w:t xml:space="preserve"> </w:t>
      </w:r>
    </w:p>
    <w:p w14:paraId="1C11714A" w14:textId="36DEE9C5" w:rsidR="0063546E" w:rsidRPr="00AC7E67" w:rsidRDefault="0016423B" w:rsidP="00F379E6">
      <w:pPr>
        <w:numPr>
          <w:ilvl w:val="0"/>
          <w:numId w:val="1"/>
        </w:numPr>
        <w:spacing w:line="280" w:lineRule="atLeast"/>
        <w:rPr>
          <w:rFonts w:cs="Arial"/>
          <w:sz w:val="22"/>
          <w:szCs w:val="22"/>
        </w:rPr>
      </w:pPr>
      <w:r w:rsidRPr="00AC7E67">
        <w:rPr>
          <w:rFonts w:cs="Arial"/>
          <w:sz w:val="22"/>
          <w:szCs w:val="22"/>
        </w:rPr>
        <w:t>p</w:t>
      </w:r>
      <w:r w:rsidR="00106965" w:rsidRPr="00AC7E67">
        <w:rPr>
          <w:rFonts w:cs="Arial"/>
          <w:sz w:val="22"/>
          <w:szCs w:val="22"/>
        </w:rPr>
        <w:t xml:space="preserve">redlog </w:t>
      </w:r>
      <w:r w:rsidRPr="00AC7E67">
        <w:rPr>
          <w:rFonts w:cs="Arial"/>
          <w:sz w:val="22"/>
          <w:szCs w:val="22"/>
        </w:rPr>
        <w:t xml:space="preserve">sklepa </w:t>
      </w:r>
      <w:r w:rsidR="0063546E" w:rsidRPr="00AC7E67">
        <w:rPr>
          <w:rFonts w:cs="Arial"/>
          <w:sz w:val="22"/>
          <w:szCs w:val="22"/>
        </w:rPr>
        <w:br w:type="page"/>
      </w:r>
    </w:p>
    <w:p w14:paraId="4F9765B5" w14:textId="77777777" w:rsidR="0063546E" w:rsidRPr="00B11CA8" w:rsidRDefault="0063546E" w:rsidP="00F379E6">
      <w:pPr>
        <w:spacing w:line="280" w:lineRule="atLeast"/>
        <w:ind w:left="7788"/>
        <w:jc w:val="both"/>
        <w:rPr>
          <w:rFonts w:cs="Arial"/>
          <w:b/>
          <w:bCs/>
          <w:i/>
          <w:iCs/>
          <w:sz w:val="22"/>
          <w:szCs w:val="22"/>
        </w:rPr>
      </w:pPr>
      <w:r w:rsidRPr="00B11CA8">
        <w:rPr>
          <w:rFonts w:cs="Arial"/>
          <w:b/>
          <w:bCs/>
          <w:i/>
          <w:iCs/>
          <w:sz w:val="22"/>
          <w:szCs w:val="22"/>
        </w:rPr>
        <w:lastRenderedPageBreak/>
        <w:t>PREDLOG</w:t>
      </w:r>
    </w:p>
    <w:p w14:paraId="7E259EE7" w14:textId="77777777" w:rsidR="0063546E" w:rsidRPr="00B11CA8" w:rsidRDefault="0063546E" w:rsidP="00F379E6">
      <w:pPr>
        <w:spacing w:line="280" w:lineRule="atLeast"/>
        <w:ind w:left="7788"/>
        <w:jc w:val="both"/>
        <w:rPr>
          <w:rFonts w:cs="Arial"/>
          <w:i/>
          <w:iCs/>
          <w:sz w:val="22"/>
          <w:szCs w:val="22"/>
        </w:rPr>
      </w:pPr>
    </w:p>
    <w:p w14:paraId="044DEF12" w14:textId="5D53793F" w:rsidR="0063546E" w:rsidRPr="00B11CA8" w:rsidRDefault="0063546E" w:rsidP="00F379E6">
      <w:pPr>
        <w:pStyle w:val="Navaden1"/>
        <w:spacing w:line="280" w:lineRule="atLeast"/>
        <w:jc w:val="both"/>
        <w:rPr>
          <w:sz w:val="22"/>
          <w:szCs w:val="22"/>
        </w:rPr>
      </w:pPr>
      <w:r w:rsidRPr="00B11CA8">
        <w:rPr>
          <w:sz w:val="22"/>
          <w:szCs w:val="22"/>
        </w:rPr>
        <w:t xml:space="preserve">Na podlagi 29. člena Zakona o lokalni samoupravi (Uradni list RS, št. 94/07 – uradno prečiščeno besedilo, 76/08, 79/09, 51/10, 40/12 – ZUJF, 11/14 – </w:t>
      </w:r>
      <w:proofErr w:type="spellStart"/>
      <w:r w:rsidRPr="00B11CA8">
        <w:rPr>
          <w:sz w:val="22"/>
          <w:szCs w:val="22"/>
        </w:rPr>
        <w:t>popr</w:t>
      </w:r>
      <w:proofErr w:type="spellEnd"/>
      <w:r w:rsidRPr="00B11CA8">
        <w:rPr>
          <w:sz w:val="22"/>
          <w:szCs w:val="22"/>
        </w:rPr>
        <w:t xml:space="preserve">., 14/15 – ZUUJFO, 11/18 – ZSPDSLS-1, 30/18, 61/20 – ZIUZEOP-A, 80/20 – ZIUOOPE, 62/24 – </w:t>
      </w:r>
      <w:proofErr w:type="spellStart"/>
      <w:r w:rsidRPr="00B11CA8">
        <w:rPr>
          <w:sz w:val="22"/>
          <w:szCs w:val="22"/>
        </w:rPr>
        <w:t>odl</w:t>
      </w:r>
      <w:proofErr w:type="spellEnd"/>
      <w:r w:rsidRPr="00B11CA8">
        <w:rPr>
          <w:sz w:val="22"/>
          <w:szCs w:val="22"/>
        </w:rPr>
        <w:t>. US, 102/24 – ZLV-K, 83/25 – ZOUL in 10/26)</w:t>
      </w:r>
      <w:r>
        <w:rPr>
          <w:sz w:val="22"/>
          <w:szCs w:val="22"/>
        </w:rPr>
        <w:t xml:space="preserve">, </w:t>
      </w:r>
      <w:r w:rsidRPr="00D714D1">
        <w:rPr>
          <w:sz w:val="22"/>
          <w:szCs w:val="22"/>
        </w:rPr>
        <w:t xml:space="preserve">v skladu z določili Zakona o spremljanju državnih pomoči (Uradni list RS, </w:t>
      </w:r>
      <w:r w:rsidR="00ED3458">
        <w:rPr>
          <w:sz w:val="22"/>
          <w:szCs w:val="22"/>
        </w:rPr>
        <w:br/>
      </w:r>
      <w:r w:rsidRPr="00D714D1">
        <w:rPr>
          <w:sz w:val="22"/>
          <w:szCs w:val="22"/>
        </w:rPr>
        <w:t xml:space="preserve">št. 37/04) </w:t>
      </w:r>
      <w:r>
        <w:rPr>
          <w:sz w:val="22"/>
          <w:szCs w:val="22"/>
        </w:rPr>
        <w:t xml:space="preserve">ter </w:t>
      </w:r>
      <w:r w:rsidRPr="00B11CA8">
        <w:rPr>
          <w:sz w:val="22"/>
          <w:szCs w:val="22"/>
        </w:rPr>
        <w:t>16. člena Statuta Občine Komen (Uradni list RS, št. 80/09, 39/14, 39/16 in 76/25) je Občinski svet Občine Komen na __. seji dne __. __. ____ sprejel</w:t>
      </w:r>
    </w:p>
    <w:p w14:paraId="3CD92F6D" w14:textId="77777777" w:rsidR="0063546E" w:rsidRPr="00B11CA8" w:rsidRDefault="0063546E" w:rsidP="00F379E6">
      <w:pPr>
        <w:pStyle w:val="Navaden1"/>
        <w:spacing w:line="280" w:lineRule="atLeast"/>
        <w:jc w:val="both"/>
        <w:rPr>
          <w:sz w:val="22"/>
          <w:szCs w:val="22"/>
        </w:rPr>
      </w:pPr>
    </w:p>
    <w:p w14:paraId="72FD30AD" w14:textId="77777777" w:rsidR="0063546E" w:rsidRPr="00B11CA8" w:rsidRDefault="0063546E" w:rsidP="00F379E6">
      <w:pPr>
        <w:pStyle w:val="Navaden1"/>
        <w:spacing w:line="280" w:lineRule="atLeast"/>
        <w:jc w:val="both"/>
        <w:rPr>
          <w:bCs/>
          <w:sz w:val="22"/>
          <w:szCs w:val="22"/>
        </w:rPr>
      </w:pPr>
    </w:p>
    <w:p w14:paraId="76415302" w14:textId="77777777" w:rsidR="0063546E" w:rsidRPr="00B11CA8" w:rsidRDefault="0063546E" w:rsidP="00F379E6">
      <w:pPr>
        <w:pStyle w:val="Navaden1"/>
        <w:spacing w:line="280" w:lineRule="atLeast"/>
        <w:jc w:val="center"/>
        <w:rPr>
          <w:sz w:val="22"/>
          <w:szCs w:val="22"/>
        </w:rPr>
      </w:pPr>
      <w:r w:rsidRPr="00B11CA8">
        <w:rPr>
          <w:b/>
          <w:bCs/>
          <w:sz w:val="22"/>
          <w:szCs w:val="22"/>
        </w:rPr>
        <w:t>Pravilnik o spremembah in dopolnitvah Pravilnika o dodeljevanju proračunskih sredstev za spodbujanje zaposlovanja v Občini Komen</w:t>
      </w:r>
    </w:p>
    <w:p w14:paraId="431A5ECD" w14:textId="77777777" w:rsidR="0063546E" w:rsidRPr="00B11CA8" w:rsidRDefault="0063546E" w:rsidP="00F379E6">
      <w:pPr>
        <w:pStyle w:val="Navaden1"/>
        <w:spacing w:line="280" w:lineRule="atLeast"/>
        <w:rPr>
          <w:sz w:val="22"/>
          <w:szCs w:val="22"/>
        </w:rPr>
      </w:pPr>
    </w:p>
    <w:p w14:paraId="65B3A7AD" w14:textId="77777777" w:rsidR="0063546E" w:rsidRPr="00B11CA8" w:rsidRDefault="0063546E" w:rsidP="00F379E6">
      <w:pPr>
        <w:pStyle w:val="Navaden1"/>
        <w:spacing w:line="280" w:lineRule="atLeast"/>
        <w:jc w:val="center"/>
        <w:rPr>
          <w:bCs/>
          <w:sz w:val="22"/>
          <w:szCs w:val="22"/>
        </w:rPr>
      </w:pPr>
      <w:r w:rsidRPr="00B11CA8">
        <w:rPr>
          <w:b/>
          <w:bCs/>
          <w:sz w:val="22"/>
          <w:szCs w:val="22"/>
        </w:rPr>
        <w:t>1. člen</w:t>
      </w:r>
    </w:p>
    <w:p w14:paraId="38DD21E3" w14:textId="77777777" w:rsidR="00177A49" w:rsidRDefault="00177A49" w:rsidP="00F379E6">
      <w:pPr>
        <w:pStyle w:val="Navaden1"/>
        <w:spacing w:line="280" w:lineRule="atLeast"/>
        <w:jc w:val="both"/>
        <w:rPr>
          <w:sz w:val="22"/>
          <w:szCs w:val="22"/>
        </w:rPr>
      </w:pPr>
    </w:p>
    <w:p w14:paraId="38348372" w14:textId="0A5D5045" w:rsidR="0063546E" w:rsidRDefault="0063546E" w:rsidP="00F379E6">
      <w:pPr>
        <w:pStyle w:val="Navaden1"/>
        <w:spacing w:line="280" w:lineRule="atLeast"/>
        <w:jc w:val="both"/>
        <w:rPr>
          <w:sz w:val="22"/>
          <w:szCs w:val="22"/>
        </w:rPr>
      </w:pPr>
      <w:r w:rsidRPr="00B11CA8">
        <w:rPr>
          <w:sz w:val="22"/>
          <w:szCs w:val="22"/>
        </w:rPr>
        <w:t xml:space="preserve">V Pravilniku o dodeljevanju proračunskih sredstev za spodbujanje zaposlovanja v Občini Komen (Uradni list RS, št. 76/25) se </w:t>
      </w:r>
      <w:r>
        <w:rPr>
          <w:sz w:val="22"/>
          <w:szCs w:val="22"/>
        </w:rPr>
        <w:t>2. člen spremeni tako, da se glasi:</w:t>
      </w:r>
    </w:p>
    <w:p w14:paraId="51A37FF5" w14:textId="77777777" w:rsidR="0063546E" w:rsidRDefault="0063546E" w:rsidP="00F379E6">
      <w:pPr>
        <w:pStyle w:val="Navaden1"/>
        <w:spacing w:line="280" w:lineRule="atLeast"/>
        <w:jc w:val="both"/>
        <w:rPr>
          <w:sz w:val="22"/>
          <w:szCs w:val="22"/>
        </w:rPr>
      </w:pPr>
    </w:p>
    <w:p w14:paraId="0870C827" w14:textId="77777777" w:rsidR="0063546E" w:rsidRPr="00842360" w:rsidRDefault="0063546E" w:rsidP="00F379E6">
      <w:pPr>
        <w:pStyle w:val="Aclen"/>
        <w:numPr>
          <w:ilvl w:val="0"/>
          <w:numId w:val="0"/>
        </w:numPr>
        <w:spacing w:before="0" w:after="0" w:line="280" w:lineRule="atLeast"/>
        <w:ind w:left="1080"/>
        <w:rPr>
          <w:b w:val="0"/>
          <w:bCs w:val="0"/>
        </w:rPr>
      </w:pPr>
      <w:r w:rsidRPr="00842360">
        <w:rPr>
          <w:b w:val="0"/>
          <w:bCs w:val="0"/>
        </w:rPr>
        <w:t>»2. člen</w:t>
      </w:r>
    </w:p>
    <w:p w14:paraId="69BB3417" w14:textId="77777777" w:rsidR="0063546E" w:rsidRPr="00842360" w:rsidRDefault="0063546E" w:rsidP="00F379E6">
      <w:pPr>
        <w:pStyle w:val="Aclen"/>
        <w:numPr>
          <w:ilvl w:val="0"/>
          <w:numId w:val="0"/>
        </w:numPr>
        <w:spacing w:before="0" w:after="0" w:line="280" w:lineRule="atLeast"/>
        <w:ind w:left="714"/>
        <w:rPr>
          <w:b w:val="0"/>
          <w:bCs w:val="0"/>
        </w:rPr>
      </w:pPr>
      <w:r w:rsidRPr="00842360">
        <w:rPr>
          <w:b w:val="0"/>
          <w:bCs w:val="0"/>
        </w:rPr>
        <w:t>(namen pravilnika)</w:t>
      </w:r>
    </w:p>
    <w:p w14:paraId="4DCA51D6" w14:textId="77777777" w:rsidR="0063546E" w:rsidRPr="00E60E3D" w:rsidRDefault="0063546E" w:rsidP="00F379E6">
      <w:pPr>
        <w:spacing w:line="280" w:lineRule="atLeast"/>
        <w:jc w:val="both"/>
        <w:rPr>
          <w:rFonts w:eastAsiaTheme="minorHAnsi" w:cs="Arial"/>
          <w:kern w:val="2"/>
          <w:sz w:val="22"/>
          <w:szCs w:val="22"/>
          <w14:ligatures w14:val="standardContextual"/>
        </w:rPr>
      </w:pPr>
      <w:r w:rsidRPr="00514DAF">
        <w:rPr>
          <w:sz w:val="22"/>
          <w:szCs w:val="22"/>
        </w:rPr>
        <w:t>(</w:t>
      </w:r>
      <w:r>
        <w:rPr>
          <w:sz w:val="22"/>
          <w:szCs w:val="22"/>
        </w:rPr>
        <w:t>1</w:t>
      </w:r>
      <w:r w:rsidRPr="00514DAF">
        <w:rPr>
          <w:sz w:val="22"/>
          <w:szCs w:val="22"/>
        </w:rPr>
        <w:t xml:space="preserve">) </w:t>
      </w:r>
      <w:r w:rsidRPr="00E60E3D">
        <w:rPr>
          <w:rFonts w:eastAsiaTheme="minorHAnsi" w:cs="Arial"/>
          <w:kern w:val="2"/>
          <w:sz w:val="22"/>
          <w:szCs w:val="22"/>
          <w14:ligatures w14:val="standardContextual"/>
        </w:rPr>
        <w:t>Temeljni namen tega pravilnika je spodbujanje zaposlovanja in dvig gospodarske aktivnosti v občini.</w:t>
      </w:r>
    </w:p>
    <w:p w14:paraId="65B265C4" w14:textId="77777777" w:rsidR="0063546E" w:rsidRDefault="0063546E" w:rsidP="00F379E6">
      <w:pPr>
        <w:pStyle w:val="Navaden1"/>
        <w:spacing w:line="280" w:lineRule="atLeast"/>
        <w:jc w:val="both"/>
        <w:rPr>
          <w:sz w:val="22"/>
          <w:szCs w:val="22"/>
        </w:rPr>
      </w:pPr>
      <w:r w:rsidRPr="00514DAF">
        <w:rPr>
          <w:sz w:val="22"/>
          <w:szCs w:val="22"/>
        </w:rPr>
        <w:t>(</w:t>
      </w:r>
      <w:r>
        <w:rPr>
          <w:sz w:val="22"/>
          <w:szCs w:val="22"/>
        </w:rPr>
        <w:t>2</w:t>
      </w:r>
      <w:r w:rsidRPr="00514DAF">
        <w:rPr>
          <w:sz w:val="22"/>
          <w:szCs w:val="22"/>
        </w:rPr>
        <w:t>)</w:t>
      </w:r>
      <w:r>
        <w:rPr>
          <w:sz w:val="22"/>
          <w:szCs w:val="22"/>
        </w:rPr>
        <w:t xml:space="preserve"> Občina namenja finančno pomoč za zaposlovanje oziroma samozaposlovanje za polni delovni oziroma zavarovalni čas.</w:t>
      </w:r>
    </w:p>
    <w:p w14:paraId="07F7070B" w14:textId="77777777" w:rsidR="0063546E" w:rsidRPr="00287413" w:rsidRDefault="0063546E" w:rsidP="00F379E6">
      <w:pPr>
        <w:spacing w:line="280" w:lineRule="atLeast"/>
        <w:jc w:val="both"/>
        <w:rPr>
          <w:rFonts w:eastAsiaTheme="minorHAnsi" w:cs="Arial"/>
          <w:kern w:val="2"/>
          <w:sz w:val="22"/>
          <w:szCs w:val="22"/>
          <w14:ligatures w14:val="standardContextual"/>
        </w:rPr>
      </w:pPr>
      <w:r w:rsidRPr="00514DAF">
        <w:rPr>
          <w:sz w:val="22"/>
          <w:szCs w:val="22"/>
        </w:rPr>
        <w:t>(</w:t>
      </w:r>
      <w:r w:rsidRPr="00287413">
        <w:rPr>
          <w:rFonts w:eastAsiaTheme="minorHAnsi" w:cs="Arial"/>
          <w:kern w:val="2"/>
          <w:sz w:val="22"/>
          <w:szCs w:val="22"/>
          <w14:ligatures w14:val="standardContextual"/>
        </w:rPr>
        <w:t xml:space="preserve">3) Za zaposlitev </w:t>
      </w:r>
      <w:r>
        <w:rPr>
          <w:rFonts w:eastAsiaTheme="minorHAnsi" w:cs="Arial"/>
          <w:kern w:val="2"/>
          <w:sz w:val="22"/>
          <w:szCs w:val="22"/>
          <w14:ligatures w14:val="standardContextual"/>
        </w:rPr>
        <w:t xml:space="preserve">oziroma samozaposlitev </w:t>
      </w:r>
      <w:r w:rsidRPr="00287413">
        <w:rPr>
          <w:rFonts w:eastAsiaTheme="minorHAnsi" w:cs="Arial"/>
          <w:kern w:val="2"/>
          <w:sz w:val="22"/>
          <w:szCs w:val="22"/>
          <w14:ligatures w14:val="standardContextual"/>
        </w:rPr>
        <w:t>za polni delovni čas po tem pravilniku se šteje tudi zaposlitev invalida za krajši delovni</w:t>
      </w:r>
      <w:r>
        <w:rPr>
          <w:rFonts w:eastAsiaTheme="minorHAnsi" w:cs="Arial"/>
          <w:kern w:val="2"/>
          <w:sz w:val="22"/>
          <w:szCs w:val="22"/>
          <w14:ligatures w14:val="standardContextual"/>
        </w:rPr>
        <w:t xml:space="preserve"> čas, </w:t>
      </w:r>
      <w:r w:rsidRPr="009162E5">
        <w:rPr>
          <w:rFonts w:eastAsiaTheme="minorHAnsi" w:cs="Arial"/>
          <w:kern w:val="2"/>
          <w:sz w:val="22"/>
          <w:szCs w:val="22"/>
          <w14:ligatures w14:val="standardContextual"/>
        </w:rPr>
        <w:t>če je krajši delovni čas določen z odločbo pristojnega organa zaradi invalidnosti in ima po predpisih o pokojninskem in invalidskem zavarovanju priznano pravico do dela s krajšim delovnim časom oziroma pravico do delne invalidske pokojnine</w:t>
      </w:r>
      <w:r w:rsidRPr="00287413">
        <w:rPr>
          <w:rFonts w:eastAsiaTheme="minorHAnsi" w:cs="Arial"/>
          <w:kern w:val="2"/>
          <w:sz w:val="22"/>
          <w:szCs w:val="22"/>
          <w14:ligatures w14:val="standardContextual"/>
        </w:rPr>
        <w:t>.</w:t>
      </w:r>
      <w:r>
        <w:rPr>
          <w:rFonts w:eastAsiaTheme="minorHAnsi" w:cs="Arial"/>
          <w:kern w:val="2"/>
          <w:sz w:val="22"/>
          <w:szCs w:val="22"/>
          <w14:ligatures w14:val="standardContextual"/>
        </w:rPr>
        <w:t>«</w:t>
      </w:r>
    </w:p>
    <w:p w14:paraId="2AD5E79F" w14:textId="77777777" w:rsidR="0063546E" w:rsidRDefault="0063546E" w:rsidP="00F379E6">
      <w:pPr>
        <w:pStyle w:val="Navaden1"/>
        <w:spacing w:line="280" w:lineRule="atLeast"/>
        <w:jc w:val="both"/>
        <w:rPr>
          <w:sz w:val="22"/>
          <w:szCs w:val="22"/>
        </w:rPr>
      </w:pPr>
    </w:p>
    <w:p w14:paraId="6B238232" w14:textId="77777777" w:rsidR="0063546E" w:rsidRPr="00B11CA8" w:rsidRDefault="0063546E" w:rsidP="00F379E6">
      <w:pPr>
        <w:pStyle w:val="Navaden1"/>
        <w:spacing w:line="280" w:lineRule="atLeast"/>
        <w:jc w:val="center"/>
        <w:rPr>
          <w:bCs/>
          <w:sz w:val="22"/>
          <w:szCs w:val="22"/>
        </w:rPr>
      </w:pPr>
      <w:r>
        <w:rPr>
          <w:b/>
          <w:bCs/>
          <w:sz w:val="22"/>
          <w:szCs w:val="22"/>
        </w:rPr>
        <w:t>2</w:t>
      </w:r>
      <w:r w:rsidRPr="00B11CA8">
        <w:rPr>
          <w:b/>
          <w:bCs/>
          <w:sz w:val="22"/>
          <w:szCs w:val="22"/>
        </w:rPr>
        <w:t>. člen</w:t>
      </w:r>
    </w:p>
    <w:p w14:paraId="4C46A449" w14:textId="77777777" w:rsidR="0063546E" w:rsidRDefault="0063546E" w:rsidP="00F379E6">
      <w:pPr>
        <w:pStyle w:val="Navaden1"/>
        <w:spacing w:line="280" w:lineRule="atLeast"/>
        <w:jc w:val="both"/>
        <w:rPr>
          <w:sz w:val="22"/>
          <w:szCs w:val="22"/>
        </w:rPr>
      </w:pPr>
    </w:p>
    <w:p w14:paraId="4D19628E" w14:textId="77777777" w:rsidR="0063546E" w:rsidRPr="00B11CA8" w:rsidRDefault="0063546E" w:rsidP="00F379E6">
      <w:pPr>
        <w:pStyle w:val="Navaden1"/>
        <w:spacing w:line="280" w:lineRule="atLeast"/>
        <w:jc w:val="both"/>
        <w:rPr>
          <w:sz w:val="22"/>
          <w:szCs w:val="22"/>
        </w:rPr>
      </w:pPr>
      <w:r>
        <w:rPr>
          <w:sz w:val="22"/>
          <w:szCs w:val="22"/>
        </w:rPr>
        <w:t xml:space="preserve">V </w:t>
      </w:r>
      <w:r w:rsidRPr="00B11CA8">
        <w:rPr>
          <w:sz w:val="22"/>
          <w:szCs w:val="22"/>
        </w:rPr>
        <w:t>7. člen</w:t>
      </w:r>
      <w:r>
        <w:rPr>
          <w:sz w:val="22"/>
          <w:szCs w:val="22"/>
        </w:rPr>
        <w:t>u se besedilo</w:t>
      </w:r>
      <w:r w:rsidRPr="00B11CA8">
        <w:rPr>
          <w:sz w:val="22"/>
          <w:szCs w:val="22"/>
        </w:rPr>
        <w:t xml:space="preserve"> spremeni tako, da se glasi:</w:t>
      </w:r>
    </w:p>
    <w:p w14:paraId="61E6B9DA" w14:textId="77777777" w:rsidR="0063546E" w:rsidRPr="00B11CA8" w:rsidRDefault="0063546E" w:rsidP="00F379E6">
      <w:pPr>
        <w:pStyle w:val="Navaden1"/>
        <w:spacing w:line="280" w:lineRule="atLeast"/>
        <w:jc w:val="both"/>
        <w:rPr>
          <w:bCs/>
          <w:sz w:val="22"/>
          <w:szCs w:val="22"/>
        </w:rPr>
      </w:pPr>
    </w:p>
    <w:p w14:paraId="6B74B8FC" w14:textId="77777777" w:rsidR="0063546E" w:rsidRPr="00B11CA8" w:rsidRDefault="0063546E" w:rsidP="00F379E6">
      <w:pPr>
        <w:pStyle w:val="Navaden1"/>
        <w:spacing w:line="280" w:lineRule="atLeast"/>
        <w:jc w:val="center"/>
        <w:rPr>
          <w:sz w:val="22"/>
          <w:szCs w:val="22"/>
        </w:rPr>
      </w:pPr>
      <w:r w:rsidRPr="00B11CA8">
        <w:rPr>
          <w:sz w:val="22"/>
          <w:szCs w:val="22"/>
        </w:rPr>
        <w:t>»7. člen</w:t>
      </w:r>
    </w:p>
    <w:p w14:paraId="77E97EC0" w14:textId="77777777" w:rsidR="0063546E" w:rsidRPr="00B11CA8" w:rsidRDefault="0063546E" w:rsidP="00F379E6">
      <w:pPr>
        <w:pStyle w:val="Navaden1"/>
        <w:spacing w:line="280" w:lineRule="atLeast"/>
        <w:jc w:val="center"/>
        <w:rPr>
          <w:sz w:val="22"/>
          <w:szCs w:val="22"/>
        </w:rPr>
      </w:pPr>
      <w:r w:rsidRPr="00B11CA8">
        <w:rPr>
          <w:sz w:val="22"/>
          <w:szCs w:val="22"/>
        </w:rPr>
        <w:t>(spodbujanje samozaposlovanja)</w:t>
      </w:r>
    </w:p>
    <w:p w14:paraId="53B07878" w14:textId="77777777" w:rsidR="0063546E" w:rsidRPr="00B11CA8" w:rsidRDefault="0063546E" w:rsidP="00F379E6">
      <w:pPr>
        <w:pStyle w:val="Navaden1"/>
        <w:spacing w:line="280" w:lineRule="atLeast"/>
        <w:jc w:val="both"/>
        <w:rPr>
          <w:bCs/>
          <w:sz w:val="22"/>
          <w:szCs w:val="22"/>
        </w:rPr>
      </w:pPr>
      <w:r w:rsidRPr="00B11CA8">
        <w:rPr>
          <w:sz w:val="22"/>
          <w:szCs w:val="22"/>
        </w:rPr>
        <w:t>(1) Namen tega ukrepa je spodbujanje samozaposlovanja na območju občine.</w:t>
      </w:r>
    </w:p>
    <w:p w14:paraId="340A8303" w14:textId="77777777" w:rsidR="0063546E" w:rsidRPr="00B11CA8" w:rsidRDefault="0063546E" w:rsidP="00F379E6">
      <w:pPr>
        <w:pStyle w:val="Navaden1"/>
        <w:spacing w:line="280" w:lineRule="atLeast"/>
        <w:jc w:val="both"/>
        <w:rPr>
          <w:sz w:val="22"/>
          <w:szCs w:val="22"/>
        </w:rPr>
      </w:pPr>
      <w:r w:rsidRPr="00B11CA8">
        <w:rPr>
          <w:sz w:val="22"/>
          <w:szCs w:val="22"/>
        </w:rPr>
        <w:t>(2) Upravičenci do pomoči so fizične osebe, ki:</w:t>
      </w:r>
    </w:p>
    <w:p w14:paraId="1250E7C1" w14:textId="77777777" w:rsidR="0063546E" w:rsidRPr="00B11CA8" w:rsidRDefault="0063546E" w:rsidP="00F379E6">
      <w:pPr>
        <w:pStyle w:val="Odstavekseznama"/>
        <w:numPr>
          <w:ilvl w:val="0"/>
          <w:numId w:val="14"/>
        </w:numPr>
        <w:spacing w:line="280" w:lineRule="atLeast"/>
        <w:contextualSpacing w:val="0"/>
        <w:jc w:val="both"/>
        <w:rPr>
          <w:rFonts w:cs="Arial"/>
          <w:kern w:val="2"/>
          <w:sz w:val="22"/>
          <w:szCs w:val="22"/>
          <w14:ligatures w14:val="standardContextual"/>
        </w:rPr>
      </w:pPr>
      <w:r w:rsidRPr="00B11CA8">
        <w:rPr>
          <w:rFonts w:cs="Arial"/>
          <w:sz w:val="22"/>
          <w:szCs w:val="22"/>
        </w:rPr>
        <w:t>niso imele registrirane dejavnosti vsaj eno leto pred prijavo na javni razpis oziroma eno leto pred samozaposlitvijo, če je bila samozaposlitev že izvedena,</w:t>
      </w:r>
    </w:p>
    <w:p w14:paraId="44D78C8A" w14:textId="77777777" w:rsidR="0063546E" w:rsidRPr="00B11CA8" w:rsidRDefault="0063546E" w:rsidP="00F379E6">
      <w:pPr>
        <w:pStyle w:val="Odstavekseznama"/>
        <w:numPr>
          <w:ilvl w:val="0"/>
          <w:numId w:val="14"/>
        </w:numPr>
        <w:spacing w:line="280" w:lineRule="atLeast"/>
        <w:contextualSpacing w:val="0"/>
        <w:jc w:val="both"/>
        <w:rPr>
          <w:rFonts w:cs="Arial"/>
          <w:sz w:val="22"/>
          <w:szCs w:val="22"/>
        </w:rPr>
      </w:pPr>
      <w:r w:rsidRPr="00B11CA8">
        <w:rPr>
          <w:rFonts w:cs="Arial"/>
          <w:sz w:val="22"/>
          <w:szCs w:val="22"/>
        </w:rPr>
        <w:t>se samozaposlijo na območju občine v eni izmed pravnoorganizacijskih oblik, določenih v javnem razpisu,</w:t>
      </w:r>
    </w:p>
    <w:p w14:paraId="1C37512B" w14:textId="77777777" w:rsidR="0063546E" w:rsidRPr="00B11CA8" w:rsidRDefault="0063546E" w:rsidP="00F379E6">
      <w:pPr>
        <w:pStyle w:val="Odstavekseznama"/>
        <w:numPr>
          <w:ilvl w:val="0"/>
          <w:numId w:val="14"/>
        </w:numPr>
        <w:spacing w:line="280" w:lineRule="atLeast"/>
        <w:contextualSpacing w:val="0"/>
        <w:jc w:val="both"/>
        <w:rPr>
          <w:rFonts w:cs="Arial"/>
          <w:sz w:val="22"/>
          <w:szCs w:val="22"/>
        </w:rPr>
      </w:pPr>
      <w:r w:rsidRPr="00B11CA8">
        <w:rPr>
          <w:rFonts w:cs="Arial"/>
          <w:sz w:val="22"/>
          <w:szCs w:val="22"/>
        </w:rPr>
        <w:t>imajo poravnane finančne obveznosti do občine in države,</w:t>
      </w:r>
    </w:p>
    <w:p w14:paraId="11319998" w14:textId="77777777" w:rsidR="0063546E" w:rsidRPr="00B11CA8" w:rsidRDefault="0063546E" w:rsidP="00F379E6">
      <w:pPr>
        <w:pStyle w:val="Odstavekseznama"/>
        <w:numPr>
          <w:ilvl w:val="0"/>
          <w:numId w:val="14"/>
        </w:numPr>
        <w:spacing w:line="280" w:lineRule="atLeast"/>
        <w:contextualSpacing w:val="0"/>
        <w:jc w:val="both"/>
        <w:rPr>
          <w:rFonts w:cs="Arial"/>
          <w:sz w:val="22"/>
          <w:szCs w:val="22"/>
        </w:rPr>
      </w:pPr>
      <w:r w:rsidRPr="00B11CA8">
        <w:rPr>
          <w:rFonts w:cs="Arial"/>
          <w:sz w:val="22"/>
          <w:szCs w:val="22"/>
        </w:rPr>
        <w:t>izpolnjujejo druge pogoje iz tega pravilnika.</w:t>
      </w:r>
    </w:p>
    <w:p w14:paraId="36DE0DD2" w14:textId="77777777" w:rsidR="0063546E" w:rsidRPr="00B11CA8" w:rsidRDefault="0063546E" w:rsidP="00F379E6">
      <w:pPr>
        <w:pStyle w:val="Navaden1"/>
        <w:spacing w:line="280" w:lineRule="atLeast"/>
        <w:jc w:val="both"/>
        <w:rPr>
          <w:sz w:val="22"/>
          <w:szCs w:val="22"/>
        </w:rPr>
      </w:pPr>
      <w:r w:rsidRPr="00B11CA8">
        <w:rPr>
          <w:sz w:val="22"/>
          <w:szCs w:val="22"/>
        </w:rPr>
        <w:t>(3) Pomoč se dodeli za samozaposlitev brezposelne osebe, ki:</w:t>
      </w:r>
    </w:p>
    <w:p w14:paraId="7FC51491" w14:textId="77777777" w:rsidR="0063546E" w:rsidRPr="00B11CA8" w:rsidRDefault="0063546E" w:rsidP="00F379E6">
      <w:pPr>
        <w:pStyle w:val="Odstavekseznama"/>
        <w:numPr>
          <w:ilvl w:val="0"/>
          <w:numId w:val="15"/>
        </w:numPr>
        <w:spacing w:line="280" w:lineRule="atLeast"/>
        <w:contextualSpacing w:val="0"/>
        <w:jc w:val="both"/>
        <w:rPr>
          <w:rFonts w:cs="Arial"/>
          <w:kern w:val="2"/>
          <w:sz w:val="22"/>
          <w:szCs w:val="22"/>
          <w14:ligatures w14:val="standardContextual"/>
        </w:rPr>
      </w:pPr>
      <w:r w:rsidRPr="00B11CA8">
        <w:rPr>
          <w:rFonts w:cs="Arial"/>
          <w:sz w:val="22"/>
          <w:szCs w:val="22"/>
        </w:rPr>
        <w:t>ima stalno prebivališče v občini in ga ohrani celotno zahtevano obdobje samozaposlitve, razen v primeru iz četrtega odstavka tega člena,</w:t>
      </w:r>
    </w:p>
    <w:p w14:paraId="46B2F25D" w14:textId="77777777" w:rsidR="0063546E" w:rsidRPr="00B11CA8" w:rsidRDefault="0063546E" w:rsidP="00F379E6">
      <w:pPr>
        <w:pStyle w:val="Odstavekseznama"/>
        <w:numPr>
          <w:ilvl w:val="0"/>
          <w:numId w:val="15"/>
        </w:numPr>
        <w:spacing w:line="280" w:lineRule="atLeast"/>
        <w:contextualSpacing w:val="0"/>
        <w:jc w:val="both"/>
        <w:rPr>
          <w:rFonts w:cs="Arial"/>
          <w:sz w:val="22"/>
          <w:szCs w:val="22"/>
        </w:rPr>
      </w:pPr>
      <w:r w:rsidRPr="00B11CA8">
        <w:rPr>
          <w:rFonts w:cs="Arial"/>
          <w:sz w:val="22"/>
          <w:szCs w:val="22"/>
        </w:rPr>
        <w:t>je prijavljena v evidenci brezposelnih oseb pri Zavodu Republike Slovenije za zaposlovanje ali je bila prijavljena v tej evidenci en dan pred samozaposlitvijo, pri čemer tega pogoja ni treba izpolnjevati, če gre za prvo zaposlitev osebe,</w:t>
      </w:r>
    </w:p>
    <w:p w14:paraId="5A08C502" w14:textId="77777777" w:rsidR="0063546E" w:rsidRPr="00B11CA8" w:rsidRDefault="0063546E" w:rsidP="00F379E6">
      <w:pPr>
        <w:pStyle w:val="Odstavekseznama"/>
        <w:numPr>
          <w:ilvl w:val="0"/>
          <w:numId w:val="15"/>
        </w:numPr>
        <w:spacing w:line="280" w:lineRule="atLeast"/>
        <w:rPr>
          <w:rFonts w:cs="Arial"/>
          <w:sz w:val="22"/>
          <w:szCs w:val="22"/>
        </w:rPr>
      </w:pPr>
      <w:r w:rsidRPr="00B11CA8">
        <w:rPr>
          <w:rFonts w:cs="Arial"/>
          <w:sz w:val="22"/>
          <w:szCs w:val="22"/>
        </w:rPr>
        <w:lastRenderedPageBreak/>
        <w:t>se bo samozaposlila ali se je samozaposlila v obdobju, določenem v javnem razpisu, pri čemer mora dejavnost opravljati kot edini ali glavni poklic in biti iz tega naslova vključena v obvezna socialna zavarovanja za polni</w:t>
      </w:r>
      <w:r>
        <w:rPr>
          <w:rFonts w:cs="Arial"/>
          <w:sz w:val="22"/>
          <w:szCs w:val="22"/>
        </w:rPr>
        <w:t xml:space="preserve"> delovni oziroma</w:t>
      </w:r>
      <w:r w:rsidRPr="00B11CA8">
        <w:rPr>
          <w:rFonts w:cs="Arial"/>
          <w:sz w:val="22"/>
          <w:szCs w:val="22"/>
        </w:rPr>
        <w:t xml:space="preserve"> zavarovalni čas</w:t>
      </w:r>
      <w:r>
        <w:rPr>
          <w:rFonts w:cs="Arial"/>
          <w:sz w:val="22"/>
          <w:szCs w:val="22"/>
        </w:rPr>
        <w:t>.</w:t>
      </w:r>
    </w:p>
    <w:p w14:paraId="1D7AB4CC" w14:textId="59F4408D" w:rsidR="0063546E" w:rsidRPr="00514DAF" w:rsidRDefault="0063546E" w:rsidP="00F379E6">
      <w:pPr>
        <w:pStyle w:val="Navaden1"/>
        <w:spacing w:line="280" w:lineRule="atLeast"/>
        <w:jc w:val="both"/>
        <w:rPr>
          <w:sz w:val="22"/>
          <w:szCs w:val="22"/>
        </w:rPr>
      </w:pPr>
      <w:r w:rsidRPr="00514DAF">
        <w:rPr>
          <w:sz w:val="22"/>
          <w:szCs w:val="22"/>
        </w:rPr>
        <w:t xml:space="preserve">(4) Ne glede na prvo alinejo prejšnjega odstavka se lahko pomoč dodeli tudi osebi, ki nima stalnega prebivališča v občini, če se samozaposli za opravljanje dejavnosti na območju občine in če je dejavnost v javnem razpisu ali razpisni dokumentaciji vnaprej določena kot dejavnost, </w:t>
      </w:r>
      <w:r w:rsidR="00177A49">
        <w:rPr>
          <w:sz w:val="22"/>
          <w:szCs w:val="22"/>
        </w:rPr>
        <w:br/>
      </w:r>
      <w:r w:rsidRPr="00514DAF">
        <w:rPr>
          <w:sz w:val="22"/>
          <w:szCs w:val="22"/>
        </w:rPr>
        <w:t xml:space="preserve">ki pomembno prispeva k razvoju lokalnega gospodarstva, izboljšanju dostopnosti storitev </w:t>
      </w:r>
      <w:r w:rsidR="00177A49">
        <w:rPr>
          <w:sz w:val="22"/>
          <w:szCs w:val="22"/>
        </w:rPr>
        <w:br/>
      </w:r>
      <w:r w:rsidRPr="00514DAF">
        <w:rPr>
          <w:sz w:val="22"/>
          <w:szCs w:val="22"/>
        </w:rPr>
        <w:t>ali zadovoljevanju potreb prebivalcev in obiskovalcev na območju občine. Dejavnosti iz tega odstavka obsegajo zlasti:</w:t>
      </w:r>
    </w:p>
    <w:p w14:paraId="0776AC23"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zdravstvene, socialnovarstvene in druge storitve za izboljšanje kakovosti življenja prebivalcev,</w:t>
      </w:r>
    </w:p>
    <w:p w14:paraId="6EB66CC4"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storitve za zdravje, dobro počutje in osebno nego,</w:t>
      </w:r>
    </w:p>
    <w:p w14:paraId="677781EE"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obrtne in servisne dejavnosti,</w:t>
      </w:r>
    </w:p>
    <w:p w14:paraId="6EC0627F"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trgovinsko dejavnost, ki prispeva k trženju lokalnih proizvodov ali izboljšuje oskrbo prebivalcev in obiskovalcev občine,</w:t>
      </w:r>
    </w:p>
    <w:p w14:paraId="658F9693"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gostinsko dejavnost in druge s turizmom povezane dejavnosti,</w:t>
      </w:r>
    </w:p>
    <w:p w14:paraId="509069BB" w14:textId="77777777" w:rsidR="0063546E" w:rsidRPr="00514DAF" w:rsidRDefault="0063546E" w:rsidP="00F379E6">
      <w:pPr>
        <w:pStyle w:val="Navaden1"/>
        <w:numPr>
          <w:ilvl w:val="0"/>
          <w:numId w:val="8"/>
        </w:numPr>
        <w:spacing w:line="280" w:lineRule="atLeast"/>
        <w:jc w:val="both"/>
        <w:rPr>
          <w:sz w:val="22"/>
          <w:szCs w:val="22"/>
        </w:rPr>
      </w:pPr>
      <w:r w:rsidRPr="00514DAF">
        <w:rPr>
          <w:sz w:val="22"/>
          <w:szCs w:val="22"/>
        </w:rPr>
        <w:t>druge dejavnosti, ki jih občina v posameznem javnem razpisu opredeli kot pomembne za razvoj lokalnega gospodarstva ter izboljšanje dostopnosti in kakovosti storitev za prebivalce in obiskovalce občine.</w:t>
      </w:r>
    </w:p>
    <w:p w14:paraId="4F350D17" w14:textId="77777777" w:rsidR="0063546E" w:rsidRPr="00B11CA8" w:rsidRDefault="0063546E" w:rsidP="00F379E6">
      <w:pPr>
        <w:pStyle w:val="Navaden1"/>
        <w:spacing w:line="280" w:lineRule="atLeast"/>
        <w:jc w:val="both"/>
        <w:rPr>
          <w:sz w:val="22"/>
          <w:szCs w:val="22"/>
        </w:rPr>
      </w:pPr>
      <w:r w:rsidRPr="00B11CA8">
        <w:rPr>
          <w:sz w:val="22"/>
          <w:szCs w:val="22"/>
        </w:rPr>
        <w:t>(5) Upravičenec iz prejšnjega odstavka mora dejavnost na območju občine opravljati celotno zahtevano obdobje samozaposlitve.</w:t>
      </w:r>
    </w:p>
    <w:p w14:paraId="4144033F" w14:textId="77777777" w:rsidR="0063546E" w:rsidRPr="00B11CA8" w:rsidRDefault="0063546E" w:rsidP="00F379E6">
      <w:pPr>
        <w:pStyle w:val="Navaden1"/>
        <w:spacing w:line="280" w:lineRule="atLeast"/>
        <w:jc w:val="both"/>
        <w:rPr>
          <w:bCs/>
          <w:sz w:val="22"/>
          <w:szCs w:val="22"/>
        </w:rPr>
      </w:pPr>
      <w:r w:rsidRPr="00B11CA8">
        <w:rPr>
          <w:sz w:val="22"/>
          <w:szCs w:val="22"/>
        </w:rPr>
        <w:t>(6) Upravičeni stroški izvedbe ukrepa so stroški za realizacijo samozaposlitve, in sicer stroški, povezani z izvajanjem dejavnosti: obvezni prispevki za socialno varnost, opredmetena in neopredmetena osnovna sredstva, računovodske storitve, najemnina poslovnih prostorov ter stroški nabave pisarniške in računalniške opreme.</w:t>
      </w:r>
    </w:p>
    <w:p w14:paraId="693D6432" w14:textId="77777777" w:rsidR="0063546E" w:rsidRPr="00B11CA8" w:rsidRDefault="0063546E" w:rsidP="00F379E6">
      <w:pPr>
        <w:pStyle w:val="Navaden1"/>
        <w:spacing w:line="280" w:lineRule="atLeast"/>
        <w:jc w:val="both"/>
        <w:rPr>
          <w:sz w:val="22"/>
          <w:szCs w:val="22"/>
        </w:rPr>
      </w:pPr>
      <w:r w:rsidRPr="00B11CA8">
        <w:rPr>
          <w:sz w:val="22"/>
          <w:szCs w:val="22"/>
        </w:rPr>
        <w:t>(7) Dejavnost se mora na območju občine ohraniti najmanj tri leta od začetka samozaposlitve.</w:t>
      </w:r>
    </w:p>
    <w:p w14:paraId="7339C9F9" w14:textId="77777777" w:rsidR="0063546E" w:rsidRPr="00B11CA8" w:rsidRDefault="0063546E" w:rsidP="00F379E6">
      <w:pPr>
        <w:pStyle w:val="Navaden1"/>
        <w:spacing w:line="280" w:lineRule="atLeast"/>
        <w:jc w:val="both"/>
        <w:rPr>
          <w:sz w:val="22"/>
          <w:szCs w:val="22"/>
        </w:rPr>
      </w:pPr>
      <w:r w:rsidRPr="00B11CA8">
        <w:rPr>
          <w:sz w:val="22"/>
          <w:szCs w:val="22"/>
        </w:rPr>
        <w:t>(8) Če prejemnik pomoči preneha opravljati dejavnost iz katerega koli razloga pred potekom treh let od začetka samozaposlitve, razen v primeru smrti ali drugih izjemnih primerov, kot so težje oblike bolezni oziroma invalidnosti s posledico nezmožnosti za delo, mora vrniti vso prejeto pomoč v revalorizirani višini.«</w:t>
      </w:r>
    </w:p>
    <w:p w14:paraId="0B06404F" w14:textId="77777777" w:rsidR="0063546E" w:rsidRPr="00B11CA8" w:rsidRDefault="0063546E" w:rsidP="00F379E6">
      <w:pPr>
        <w:pStyle w:val="Navaden1"/>
        <w:spacing w:line="280" w:lineRule="atLeast"/>
        <w:jc w:val="both"/>
        <w:rPr>
          <w:sz w:val="22"/>
          <w:szCs w:val="22"/>
        </w:rPr>
      </w:pPr>
    </w:p>
    <w:p w14:paraId="09DDCB14" w14:textId="77777777" w:rsidR="0063546E" w:rsidRPr="00B11CA8" w:rsidRDefault="0063546E" w:rsidP="00F379E6">
      <w:pPr>
        <w:pStyle w:val="Navaden1"/>
        <w:spacing w:line="280" w:lineRule="atLeast"/>
        <w:jc w:val="center"/>
        <w:rPr>
          <w:b/>
          <w:bCs/>
          <w:sz w:val="22"/>
          <w:szCs w:val="22"/>
        </w:rPr>
      </w:pPr>
      <w:r>
        <w:rPr>
          <w:b/>
          <w:bCs/>
          <w:sz w:val="22"/>
          <w:szCs w:val="22"/>
        </w:rPr>
        <w:t>3</w:t>
      </w:r>
      <w:r w:rsidRPr="00B11CA8">
        <w:rPr>
          <w:b/>
          <w:bCs/>
          <w:sz w:val="22"/>
          <w:szCs w:val="22"/>
        </w:rPr>
        <w:t>. člen</w:t>
      </w:r>
    </w:p>
    <w:p w14:paraId="5617D069" w14:textId="77777777" w:rsidR="00D25ED9" w:rsidRDefault="00D25ED9" w:rsidP="00F379E6">
      <w:pPr>
        <w:pStyle w:val="Navaden1"/>
        <w:spacing w:line="280" w:lineRule="atLeast"/>
        <w:jc w:val="both"/>
        <w:rPr>
          <w:sz w:val="22"/>
          <w:szCs w:val="22"/>
        </w:rPr>
      </w:pPr>
    </w:p>
    <w:p w14:paraId="1CC47078" w14:textId="04AC03BB" w:rsidR="0063546E" w:rsidRPr="00B11CA8" w:rsidRDefault="0063546E" w:rsidP="00F379E6">
      <w:pPr>
        <w:pStyle w:val="Navaden1"/>
        <w:spacing w:line="280" w:lineRule="atLeast"/>
        <w:jc w:val="both"/>
        <w:rPr>
          <w:sz w:val="22"/>
          <w:szCs w:val="22"/>
        </w:rPr>
      </w:pPr>
      <w:r>
        <w:rPr>
          <w:sz w:val="22"/>
          <w:szCs w:val="22"/>
        </w:rPr>
        <w:t xml:space="preserve">V </w:t>
      </w:r>
      <w:r w:rsidRPr="00B11CA8">
        <w:rPr>
          <w:sz w:val="22"/>
          <w:szCs w:val="22"/>
        </w:rPr>
        <w:t>11. člen</w:t>
      </w:r>
      <w:r>
        <w:rPr>
          <w:sz w:val="22"/>
          <w:szCs w:val="22"/>
        </w:rPr>
        <w:t xml:space="preserve">u se besedilo </w:t>
      </w:r>
      <w:r w:rsidRPr="00B11CA8">
        <w:rPr>
          <w:sz w:val="22"/>
          <w:szCs w:val="22"/>
        </w:rPr>
        <w:t>spremeni tako, da se glasi:</w:t>
      </w:r>
    </w:p>
    <w:p w14:paraId="371B79E5" w14:textId="77777777" w:rsidR="0063546E" w:rsidRPr="00B11CA8" w:rsidRDefault="0063546E" w:rsidP="00F379E6">
      <w:pPr>
        <w:pStyle w:val="Navaden1"/>
        <w:spacing w:line="280" w:lineRule="atLeast"/>
        <w:jc w:val="both"/>
        <w:rPr>
          <w:sz w:val="22"/>
          <w:szCs w:val="22"/>
        </w:rPr>
      </w:pPr>
    </w:p>
    <w:p w14:paraId="342018EA" w14:textId="77777777" w:rsidR="0063546E" w:rsidRPr="00B11CA8" w:rsidRDefault="0063546E" w:rsidP="00F379E6">
      <w:pPr>
        <w:pStyle w:val="Navaden1"/>
        <w:spacing w:line="280" w:lineRule="atLeast"/>
        <w:jc w:val="center"/>
        <w:rPr>
          <w:sz w:val="22"/>
          <w:szCs w:val="22"/>
        </w:rPr>
      </w:pPr>
      <w:r w:rsidRPr="00B11CA8">
        <w:rPr>
          <w:sz w:val="22"/>
          <w:szCs w:val="22"/>
        </w:rPr>
        <w:t>»11. člen</w:t>
      </w:r>
    </w:p>
    <w:p w14:paraId="4E6890DD" w14:textId="77777777" w:rsidR="0063546E" w:rsidRPr="00B11CA8" w:rsidRDefault="0063546E" w:rsidP="00F379E6">
      <w:pPr>
        <w:spacing w:line="280" w:lineRule="atLeast"/>
        <w:jc w:val="center"/>
        <w:rPr>
          <w:rFonts w:cs="Arial"/>
          <w:sz w:val="22"/>
          <w:szCs w:val="22"/>
        </w:rPr>
      </w:pPr>
      <w:r w:rsidRPr="00B11CA8">
        <w:rPr>
          <w:rFonts w:cs="Arial"/>
          <w:sz w:val="22"/>
          <w:szCs w:val="22"/>
        </w:rPr>
        <w:t>(komisija za izvedbo javnega razpisa)</w:t>
      </w:r>
    </w:p>
    <w:p w14:paraId="1C8A4F8B" w14:textId="77777777" w:rsidR="0063546E" w:rsidRPr="00B11CA8" w:rsidRDefault="0063546E" w:rsidP="00F379E6">
      <w:pPr>
        <w:spacing w:line="280" w:lineRule="atLeast"/>
        <w:jc w:val="both"/>
        <w:rPr>
          <w:rFonts w:cs="Arial"/>
          <w:sz w:val="22"/>
          <w:szCs w:val="22"/>
        </w:rPr>
      </w:pPr>
      <w:r w:rsidRPr="00B11CA8">
        <w:rPr>
          <w:rFonts w:cs="Arial"/>
          <w:sz w:val="22"/>
          <w:szCs w:val="22"/>
        </w:rPr>
        <w:t>(1) Postopek javnega razpisa za dodeljevanje pomoči vodi najmanj tričlanska strokovna komisija, ki jo s sklepom imenuje župan. Sestavljajo jo predsednik komisije in najmanj dva člana komisije. Naloge komisije so, da:</w:t>
      </w:r>
    </w:p>
    <w:p w14:paraId="011A587F" w14:textId="77777777" w:rsidR="0063546E" w:rsidRDefault="0063546E" w:rsidP="00F379E6">
      <w:pPr>
        <w:pStyle w:val="Odstavekseznama1"/>
        <w:numPr>
          <w:ilvl w:val="1"/>
          <w:numId w:val="16"/>
        </w:numPr>
        <w:spacing w:line="280" w:lineRule="atLeast"/>
        <w:jc w:val="both"/>
        <w:rPr>
          <w:sz w:val="22"/>
          <w:szCs w:val="22"/>
        </w:rPr>
      </w:pPr>
      <w:r w:rsidRPr="00B11CA8">
        <w:rPr>
          <w:sz w:val="22"/>
          <w:szCs w:val="22"/>
        </w:rPr>
        <w:t>pregleda besedilo javnega razpisa in razpisne dokumentacije ter predlaga upravičene dejavnosti iz četrtega odstavka 7. člena tega pravilnika,</w:t>
      </w:r>
    </w:p>
    <w:p w14:paraId="6AC1C12C" w14:textId="77777777" w:rsidR="0063546E" w:rsidRPr="00B11CA8" w:rsidRDefault="0063546E" w:rsidP="00F379E6">
      <w:pPr>
        <w:pStyle w:val="Odstavekseznama1"/>
        <w:numPr>
          <w:ilvl w:val="1"/>
          <w:numId w:val="16"/>
        </w:numPr>
        <w:spacing w:line="280" w:lineRule="atLeast"/>
        <w:jc w:val="both"/>
        <w:rPr>
          <w:sz w:val="22"/>
          <w:szCs w:val="22"/>
        </w:rPr>
      </w:pPr>
      <w:r w:rsidRPr="004F38B6">
        <w:rPr>
          <w:sz w:val="22"/>
          <w:szCs w:val="22"/>
        </w:rPr>
        <w:t>pred odločitvijo o objavi javnega razpisa v zapisniku oceni, ali je vsebina razpisne dokumentacije pripravljena tako, da je možno pričakovati uspešen javni razpis</w:t>
      </w:r>
      <w:r>
        <w:rPr>
          <w:sz w:val="22"/>
          <w:szCs w:val="22"/>
        </w:rPr>
        <w:t>,</w:t>
      </w:r>
    </w:p>
    <w:p w14:paraId="261CA84D" w14:textId="77777777" w:rsidR="0063546E" w:rsidRPr="00B11CA8" w:rsidRDefault="0063546E" w:rsidP="00F379E6">
      <w:pPr>
        <w:pStyle w:val="Odstavekseznama1"/>
        <w:numPr>
          <w:ilvl w:val="1"/>
          <w:numId w:val="16"/>
        </w:numPr>
        <w:spacing w:line="280" w:lineRule="atLeast"/>
        <w:jc w:val="both"/>
        <w:rPr>
          <w:sz w:val="22"/>
          <w:szCs w:val="22"/>
        </w:rPr>
      </w:pPr>
      <w:r w:rsidRPr="00B11CA8">
        <w:rPr>
          <w:sz w:val="22"/>
          <w:szCs w:val="22"/>
        </w:rPr>
        <w:t>pregleda prispele vloge, ugotovi izpolnjevanje razpisnih pogojev in opremljenost vlog z zahtevanimi dokazili,</w:t>
      </w:r>
    </w:p>
    <w:p w14:paraId="347165D2" w14:textId="77777777" w:rsidR="0063546E" w:rsidRPr="00B11CA8" w:rsidRDefault="0063546E" w:rsidP="00F379E6">
      <w:pPr>
        <w:pStyle w:val="Odstavekseznama1"/>
        <w:numPr>
          <w:ilvl w:val="1"/>
          <w:numId w:val="16"/>
        </w:numPr>
        <w:spacing w:line="280" w:lineRule="atLeast"/>
        <w:jc w:val="both"/>
        <w:rPr>
          <w:sz w:val="22"/>
          <w:szCs w:val="22"/>
        </w:rPr>
      </w:pPr>
      <w:r w:rsidRPr="00B11CA8">
        <w:rPr>
          <w:sz w:val="22"/>
          <w:szCs w:val="22"/>
        </w:rPr>
        <w:t>oceni vloge ob upoštevanju predhodno postavljenih meril,</w:t>
      </w:r>
    </w:p>
    <w:p w14:paraId="7D5BE694" w14:textId="77777777" w:rsidR="0063546E" w:rsidRPr="00B11CA8" w:rsidRDefault="0063546E" w:rsidP="00F379E6">
      <w:pPr>
        <w:pStyle w:val="Odstavekseznama1"/>
        <w:numPr>
          <w:ilvl w:val="1"/>
          <w:numId w:val="16"/>
        </w:numPr>
        <w:spacing w:line="280" w:lineRule="atLeast"/>
        <w:jc w:val="both"/>
        <w:rPr>
          <w:sz w:val="22"/>
          <w:szCs w:val="22"/>
        </w:rPr>
      </w:pPr>
      <w:r w:rsidRPr="00B11CA8">
        <w:rPr>
          <w:sz w:val="22"/>
          <w:szCs w:val="22"/>
        </w:rPr>
        <w:t xml:space="preserve">pripravi predlog dodelitve oziroma </w:t>
      </w:r>
      <w:proofErr w:type="spellStart"/>
      <w:r w:rsidRPr="00B11CA8">
        <w:rPr>
          <w:sz w:val="22"/>
          <w:szCs w:val="22"/>
        </w:rPr>
        <w:t>nedodelitve</w:t>
      </w:r>
      <w:proofErr w:type="spellEnd"/>
      <w:r w:rsidRPr="00B11CA8">
        <w:rPr>
          <w:sz w:val="22"/>
          <w:szCs w:val="22"/>
        </w:rPr>
        <w:t xml:space="preserve"> pomoči.</w:t>
      </w:r>
    </w:p>
    <w:p w14:paraId="49A9ABEF" w14:textId="77777777" w:rsidR="0063546E" w:rsidRPr="00B11CA8" w:rsidRDefault="0063546E" w:rsidP="00F379E6">
      <w:pPr>
        <w:spacing w:line="280" w:lineRule="atLeast"/>
        <w:jc w:val="both"/>
        <w:rPr>
          <w:rFonts w:cs="Arial"/>
          <w:sz w:val="22"/>
          <w:szCs w:val="22"/>
        </w:rPr>
      </w:pPr>
      <w:r w:rsidRPr="00B11CA8">
        <w:rPr>
          <w:rFonts w:cs="Arial"/>
          <w:sz w:val="22"/>
          <w:szCs w:val="22"/>
        </w:rPr>
        <w:t>(2) Občinska uprava občine opravlja administrativno</w:t>
      </w:r>
      <w:r>
        <w:rPr>
          <w:rFonts w:cs="Arial"/>
          <w:sz w:val="22"/>
          <w:szCs w:val="22"/>
        </w:rPr>
        <w:t>-</w:t>
      </w:r>
      <w:r w:rsidRPr="00B11CA8">
        <w:rPr>
          <w:rFonts w:cs="Arial"/>
          <w:sz w:val="22"/>
          <w:szCs w:val="22"/>
        </w:rPr>
        <w:t xml:space="preserve">tehnične naloge, ki so potrebne </w:t>
      </w:r>
      <w:r w:rsidRPr="00B11CA8">
        <w:rPr>
          <w:rFonts w:cs="Arial"/>
          <w:sz w:val="22"/>
          <w:szCs w:val="22"/>
        </w:rPr>
        <w:br/>
        <w:t>za izvedbo javnega razpisa.«</w:t>
      </w:r>
    </w:p>
    <w:p w14:paraId="0D35C685" w14:textId="65BF9693" w:rsidR="00341D68" w:rsidRDefault="00341D68">
      <w:pPr>
        <w:spacing w:after="160" w:line="259" w:lineRule="auto"/>
        <w:rPr>
          <w:rFonts w:eastAsiaTheme="minorHAnsi" w:cs="Arial"/>
          <w:kern w:val="2"/>
          <w:sz w:val="22"/>
          <w:szCs w:val="22"/>
          <w14:ligatures w14:val="standardContextual"/>
        </w:rPr>
      </w:pPr>
      <w:r>
        <w:rPr>
          <w:sz w:val="22"/>
          <w:szCs w:val="22"/>
        </w:rPr>
        <w:br w:type="page"/>
      </w:r>
    </w:p>
    <w:p w14:paraId="02007559" w14:textId="77777777" w:rsidR="0063546E" w:rsidRPr="00B11CA8" w:rsidRDefault="0063546E" w:rsidP="00F379E6">
      <w:pPr>
        <w:pStyle w:val="Navaden1"/>
        <w:spacing w:line="280" w:lineRule="atLeast"/>
        <w:jc w:val="both"/>
        <w:rPr>
          <w:sz w:val="22"/>
          <w:szCs w:val="22"/>
        </w:rPr>
      </w:pPr>
    </w:p>
    <w:p w14:paraId="630D95DC" w14:textId="77777777" w:rsidR="0063546E" w:rsidRDefault="0063546E" w:rsidP="00F379E6">
      <w:pPr>
        <w:pStyle w:val="Navaden1"/>
        <w:spacing w:line="280" w:lineRule="atLeast"/>
        <w:jc w:val="center"/>
        <w:rPr>
          <w:sz w:val="22"/>
          <w:szCs w:val="22"/>
        </w:rPr>
      </w:pPr>
      <w:r w:rsidRPr="00B11CA8">
        <w:rPr>
          <w:sz w:val="22"/>
          <w:szCs w:val="22"/>
        </w:rPr>
        <w:t>KONČNA DOLOČBA</w:t>
      </w:r>
    </w:p>
    <w:p w14:paraId="1B3B05F2" w14:textId="77777777" w:rsidR="0063546E" w:rsidRPr="00B11CA8" w:rsidRDefault="0063546E" w:rsidP="00F379E6">
      <w:pPr>
        <w:pStyle w:val="Navaden1"/>
        <w:spacing w:line="280" w:lineRule="atLeast"/>
        <w:jc w:val="center"/>
        <w:rPr>
          <w:bCs/>
          <w:sz w:val="22"/>
          <w:szCs w:val="22"/>
        </w:rPr>
      </w:pPr>
    </w:p>
    <w:p w14:paraId="425FD368" w14:textId="77777777" w:rsidR="0063546E" w:rsidRDefault="0063546E" w:rsidP="00F379E6">
      <w:pPr>
        <w:pStyle w:val="Navaden1"/>
        <w:spacing w:line="280" w:lineRule="atLeast"/>
        <w:jc w:val="center"/>
        <w:rPr>
          <w:b/>
          <w:bCs/>
          <w:sz w:val="22"/>
          <w:szCs w:val="22"/>
        </w:rPr>
      </w:pPr>
      <w:r>
        <w:rPr>
          <w:b/>
          <w:bCs/>
          <w:sz w:val="22"/>
          <w:szCs w:val="22"/>
        </w:rPr>
        <w:t>4</w:t>
      </w:r>
      <w:r w:rsidRPr="00B11CA8">
        <w:rPr>
          <w:b/>
          <w:bCs/>
          <w:sz w:val="22"/>
          <w:szCs w:val="22"/>
        </w:rPr>
        <w:t>. člen</w:t>
      </w:r>
    </w:p>
    <w:p w14:paraId="713E02FD" w14:textId="77777777" w:rsidR="0063546E" w:rsidRPr="0052379A" w:rsidRDefault="0063546E" w:rsidP="00F379E6">
      <w:pPr>
        <w:pStyle w:val="Navaden1"/>
        <w:spacing w:line="280" w:lineRule="atLeast"/>
        <w:jc w:val="center"/>
        <w:rPr>
          <w:b/>
          <w:bCs/>
          <w:sz w:val="22"/>
          <w:szCs w:val="22"/>
        </w:rPr>
      </w:pPr>
      <w:r w:rsidRPr="0052379A">
        <w:rPr>
          <w:b/>
          <w:bCs/>
          <w:sz w:val="22"/>
          <w:szCs w:val="22"/>
        </w:rPr>
        <w:t>(začetek veljavnosti)</w:t>
      </w:r>
    </w:p>
    <w:p w14:paraId="73058550" w14:textId="77777777" w:rsidR="0063546E" w:rsidRPr="00B11CA8" w:rsidRDefault="0063546E" w:rsidP="00F379E6">
      <w:pPr>
        <w:pStyle w:val="Navaden1"/>
        <w:spacing w:line="280" w:lineRule="atLeast"/>
        <w:jc w:val="center"/>
        <w:rPr>
          <w:sz w:val="22"/>
          <w:szCs w:val="22"/>
        </w:rPr>
      </w:pPr>
    </w:p>
    <w:p w14:paraId="35D8535C" w14:textId="77777777" w:rsidR="0063546E" w:rsidRPr="00B11CA8" w:rsidRDefault="0063546E" w:rsidP="00F379E6">
      <w:pPr>
        <w:pStyle w:val="Navaden1"/>
        <w:spacing w:line="280" w:lineRule="atLeast"/>
        <w:jc w:val="both"/>
        <w:rPr>
          <w:sz w:val="22"/>
          <w:szCs w:val="22"/>
        </w:rPr>
      </w:pPr>
      <w:r w:rsidRPr="00B11CA8">
        <w:rPr>
          <w:sz w:val="22"/>
          <w:szCs w:val="22"/>
        </w:rPr>
        <w:t>Ta pravilnik začne veljati naslednji dan po objavi v Uradnem listu Republike Slovenije.</w:t>
      </w:r>
    </w:p>
    <w:p w14:paraId="4702CFA8" w14:textId="77777777" w:rsidR="0063546E" w:rsidRPr="00B11CA8" w:rsidRDefault="0063546E" w:rsidP="00F379E6">
      <w:pPr>
        <w:pStyle w:val="Navaden1"/>
        <w:spacing w:line="280" w:lineRule="atLeast"/>
        <w:jc w:val="both"/>
        <w:rPr>
          <w:bCs/>
          <w:sz w:val="22"/>
          <w:szCs w:val="22"/>
        </w:rPr>
      </w:pPr>
    </w:p>
    <w:p w14:paraId="51E534B3" w14:textId="77777777" w:rsidR="0063546E" w:rsidRPr="00B11CA8" w:rsidRDefault="0063546E" w:rsidP="00F379E6">
      <w:pPr>
        <w:pStyle w:val="Navaden1"/>
        <w:spacing w:line="280" w:lineRule="atLeast"/>
        <w:jc w:val="both"/>
        <w:rPr>
          <w:sz w:val="22"/>
          <w:szCs w:val="22"/>
        </w:rPr>
      </w:pPr>
      <w:r w:rsidRPr="00B11CA8">
        <w:rPr>
          <w:sz w:val="22"/>
          <w:szCs w:val="22"/>
        </w:rPr>
        <w:t xml:space="preserve">Št. </w:t>
      </w:r>
      <w:r w:rsidRPr="00B11CA8">
        <w:rPr>
          <w:color w:val="000000"/>
          <w:spacing w:val="6"/>
          <w:sz w:val="22"/>
          <w:szCs w:val="22"/>
        </w:rPr>
        <w:t>007-06/2025-11</w:t>
      </w:r>
    </w:p>
    <w:p w14:paraId="61239A9B" w14:textId="77777777" w:rsidR="0063546E" w:rsidRPr="00B11CA8" w:rsidRDefault="0063546E" w:rsidP="00F379E6">
      <w:pPr>
        <w:pStyle w:val="Navaden1"/>
        <w:spacing w:line="280" w:lineRule="atLeast"/>
        <w:jc w:val="both"/>
        <w:rPr>
          <w:bCs/>
          <w:sz w:val="22"/>
          <w:szCs w:val="22"/>
        </w:rPr>
      </w:pPr>
      <w:r w:rsidRPr="00B11CA8">
        <w:rPr>
          <w:sz w:val="22"/>
          <w:szCs w:val="22"/>
        </w:rPr>
        <w:t>Komen, dne __. __. ____</w:t>
      </w:r>
    </w:p>
    <w:p w14:paraId="2DEF1582" w14:textId="77777777" w:rsidR="0063546E" w:rsidRPr="00B11CA8" w:rsidRDefault="0063546E" w:rsidP="00F379E6">
      <w:pPr>
        <w:pStyle w:val="Navaden1"/>
        <w:spacing w:line="280" w:lineRule="atLeast"/>
        <w:ind w:left="4248" w:firstLine="708"/>
        <w:jc w:val="center"/>
        <w:rPr>
          <w:sz w:val="22"/>
          <w:szCs w:val="22"/>
        </w:rPr>
      </w:pPr>
      <w:r w:rsidRPr="00B11CA8">
        <w:rPr>
          <w:sz w:val="22"/>
          <w:szCs w:val="22"/>
        </w:rPr>
        <w:t>Župan</w:t>
      </w:r>
    </w:p>
    <w:p w14:paraId="4818F6F7" w14:textId="77777777" w:rsidR="0063546E" w:rsidRPr="00B11CA8" w:rsidRDefault="0063546E" w:rsidP="00F379E6">
      <w:pPr>
        <w:pStyle w:val="Navaden1"/>
        <w:spacing w:line="280" w:lineRule="atLeast"/>
        <w:ind w:left="4248" w:firstLine="708"/>
        <w:jc w:val="center"/>
        <w:rPr>
          <w:sz w:val="22"/>
          <w:szCs w:val="22"/>
        </w:rPr>
      </w:pPr>
      <w:r w:rsidRPr="00B11CA8">
        <w:rPr>
          <w:sz w:val="22"/>
          <w:szCs w:val="22"/>
        </w:rPr>
        <w:t>Občine Komen</w:t>
      </w:r>
    </w:p>
    <w:p w14:paraId="00C73A4D" w14:textId="77777777" w:rsidR="0063546E" w:rsidRPr="00B11CA8" w:rsidRDefault="0063546E" w:rsidP="00F379E6">
      <w:pPr>
        <w:pStyle w:val="Navaden1"/>
        <w:spacing w:line="280" w:lineRule="atLeast"/>
        <w:ind w:left="4248" w:firstLine="708"/>
        <w:jc w:val="center"/>
        <w:rPr>
          <w:bCs/>
          <w:sz w:val="22"/>
          <w:szCs w:val="22"/>
        </w:rPr>
      </w:pPr>
      <w:r w:rsidRPr="00B11CA8">
        <w:rPr>
          <w:sz w:val="22"/>
          <w:szCs w:val="22"/>
        </w:rPr>
        <w:t>mag. Erik Modic</w:t>
      </w:r>
    </w:p>
    <w:p w14:paraId="761443E8" w14:textId="77777777" w:rsidR="0063546E" w:rsidRPr="00B11CA8" w:rsidRDefault="0063546E" w:rsidP="00F379E6">
      <w:pPr>
        <w:spacing w:line="280" w:lineRule="atLeast"/>
        <w:rPr>
          <w:rFonts w:cs="Arial"/>
          <w:sz w:val="22"/>
          <w:szCs w:val="22"/>
        </w:rPr>
      </w:pPr>
    </w:p>
    <w:p w14:paraId="06D78C48" w14:textId="77777777" w:rsidR="00A715F6" w:rsidRPr="00FD6E65" w:rsidRDefault="00A715F6" w:rsidP="00F379E6">
      <w:pPr>
        <w:spacing w:line="280" w:lineRule="atLeast"/>
        <w:rPr>
          <w:rFonts w:cs="Arial"/>
          <w:sz w:val="22"/>
          <w:szCs w:val="22"/>
        </w:rPr>
      </w:pPr>
      <w:r w:rsidRPr="00FD6E65">
        <w:rPr>
          <w:rFonts w:cs="Arial"/>
          <w:sz w:val="22"/>
          <w:szCs w:val="22"/>
        </w:rPr>
        <w:br w:type="page"/>
      </w:r>
    </w:p>
    <w:p w14:paraId="6DC605AF" w14:textId="32F353DE" w:rsidR="00C04868" w:rsidRPr="00FD6E65" w:rsidRDefault="00C04868" w:rsidP="00F379E6">
      <w:pPr>
        <w:spacing w:line="280" w:lineRule="atLeast"/>
        <w:ind w:left="6372"/>
        <w:rPr>
          <w:rFonts w:cs="Arial"/>
          <w:i/>
          <w:iCs/>
          <w:sz w:val="22"/>
          <w:szCs w:val="22"/>
        </w:rPr>
      </w:pPr>
      <w:r w:rsidRPr="00FD6E65">
        <w:rPr>
          <w:rFonts w:cs="Arial"/>
          <w:i/>
          <w:iCs/>
          <w:sz w:val="22"/>
          <w:szCs w:val="22"/>
        </w:rPr>
        <w:lastRenderedPageBreak/>
        <w:t>PREDLOG SKLEPA</w:t>
      </w:r>
    </w:p>
    <w:p w14:paraId="651D07DE" w14:textId="77777777" w:rsidR="00C04868" w:rsidRPr="00FD6E65" w:rsidRDefault="00C04868" w:rsidP="00F379E6">
      <w:pPr>
        <w:spacing w:line="280" w:lineRule="atLeast"/>
        <w:rPr>
          <w:rFonts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2B6D09" w:rsidRPr="00FD6E65" w14:paraId="7CBD8355" w14:textId="77777777" w:rsidTr="00E90289">
        <w:tc>
          <w:tcPr>
            <w:tcW w:w="2088" w:type="dxa"/>
          </w:tcPr>
          <w:p w14:paraId="3535B5EE" w14:textId="77777777" w:rsidR="002B6D09" w:rsidRPr="00FD6E65" w:rsidRDefault="002B6D09" w:rsidP="00F379E6">
            <w:pPr>
              <w:spacing w:line="280" w:lineRule="atLeast"/>
              <w:jc w:val="center"/>
              <w:rPr>
                <w:rFonts w:cs="Arial"/>
                <w:sz w:val="22"/>
                <w:szCs w:val="22"/>
              </w:rPr>
            </w:pPr>
            <w:r w:rsidRPr="00FD6E65">
              <w:rPr>
                <w:rFonts w:cs="Arial"/>
                <w:noProof/>
                <w:sz w:val="22"/>
                <w:szCs w:val="22"/>
              </w:rPr>
              <w:drawing>
                <wp:inline distT="0" distB="0" distL="0" distR="0" wp14:anchorId="2BF0C763" wp14:editId="4F1DFD6D">
                  <wp:extent cx="857250" cy="1028700"/>
                  <wp:effectExtent l="19050" t="0" r="0" b="0"/>
                  <wp:docPr id="1489740475" name="Slika 1489740475"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7"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6891356A" w14:textId="77777777" w:rsidR="002B6D09" w:rsidRPr="00FD6E65" w:rsidRDefault="002B6D09" w:rsidP="00F379E6">
            <w:pPr>
              <w:spacing w:line="280" w:lineRule="atLeast"/>
              <w:jc w:val="center"/>
              <w:rPr>
                <w:rFonts w:cs="Arial"/>
                <w:b/>
                <w:i/>
                <w:sz w:val="22"/>
                <w:szCs w:val="22"/>
              </w:rPr>
            </w:pPr>
            <w:r w:rsidRPr="00FD6E65">
              <w:rPr>
                <w:rFonts w:cs="Arial"/>
                <w:b/>
                <w:i/>
                <w:sz w:val="22"/>
                <w:szCs w:val="22"/>
              </w:rPr>
              <w:t>Občina Komen</w:t>
            </w:r>
          </w:p>
          <w:p w14:paraId="7D74672B" w14:textId="4BA9B539" w:rsidR="002B6D09" w:rsidRPr="00FD6E65" w:rsidRDefault="002B6D09" w:rsidP="00F379E6">
            <w:pPr>
              <w:spacing w:line="280" w:lineRule="atLeast"/>
              <w:jc w:val="center"/>
              <w:rPr>
                <w:rFonts w:cs="Arial"/>
                <w:b/>
                <w:i/>
                <w:sz w:val="22"/>
                <w:szCs w:val="22"/>
              </w:rPr>
            </w:pPr>
            <w:r w:rsidRPr="00FD6E65">
              <w:rPr>
                <w:rFonts w:cs="Arial"/>
                <w:b/>
                <w:i/>
                <w:sz w:val="22"/>
                <w:szCs w:val="22"/>
              </w:rPr>
              <w:t>Občinski svet</w:t>
            </w:r>
          </w:p>
          <w:p w14:paraId="25BB0810" w14:textId="77777777" w:rsidR="002B6D09" w:rsidRPr="00FD6E65" w:rsidRDefault="002B6D09" w:rsidP="00F379E6">
            <w:pPr>
              <w:spacing w:line="280" w:lineRule="atLeast"/>
              <w:jc w:val="center"/>
              <w:rPr>
                <w:rFonts w:cs="Arial"/>
                <w:b/>
                <w:i/>
                <w:sz w:val="22"/>
                <w:szCs w:val="22"/>
              </w:rPr>
            </w:pPr>
            <w:r w:rsidRPr="00FD6E65">
              <w:rPr>
                <w:rFonts w:cs="Arial"/>
                <w:b/>
                <w:i/>
                <w:sz w:val="22"/>
                <w:szCs w:val="22"/>
              </w:rPr>
              <w:t>Komen 86</w:t>
            </w:r>
          </w:p>
          <w:p w14:paraId="13311E83" w14:textId="77777777" w:rsidR="002B6D09" w:rsidRPr="00FD6E65" w:rsidRDefault="002B6D09" w:rsidP="00F379E6">
            <w:pPr>
              <w:spacing w:line="280" w:lineRule="atLeast"/>
              <w:jc w:val="center"/>
              <w:rPr>
                <w:rFonts w:cs="Arial"/>
                <w:i/>
                <w:sz w:val="22"/>
                <w:szCs w:val="22"/>
              </w:rPr>
            </w:pPr>
            <w:r w:rsidRPr="00FD6E65">
              <w:rPr>
                <w:rFonts w:cs="Arial"/>
                <w:b/>
                <w:i/>
                <w:sz w:val="22"/>
                <w:szCs w:val="22"/>
              </w:rPr>
              <w:t>6223 Komen</w:t>
            </w:r>
          </w:p>
        </w:tc>
        <w:tc>
          <w:tcPr>
            <w:tcW w:w="7122" w:type="dxa"/>
          </w:tcPr>
          <w:p w14:paraId="5E6C531E" w14:textId="77777777" w:rsidR="002B6D09" w:rsidRPr="00FD6E65" w:rsidRDefault="002B6D09" w:rsidP="00F379E6">
            <w:pPr>
              <w:spacing w:line="280" w:lineRule="atLeast"/>
              <w:rPr>
                <w:rFonts w:cs="Arial"/>
                <w:sz w:val="22"/>
                <w:szCs w:val="22"/>
              </w:rPr>
            </w:pPr>
          </w:p>
        </w:tc>
      </w:tr>
    </w:tbl>
    <w:p w14:paraId="0D644121" w14:textId="77777777" w:rsidR="002B6D09" w:rsidRPr="00FD6E65" w:rsidRDefault="002B6D09" w:rsidP="00F379E6">
      <w:pPr>
        <w:spacing w:line="280" w:lineRule="atLeast"/>
        <w:jc w:val="both"/>
        <w:rPr>
          <w:rFonts w:cs="Arial"/>
          <w:bCs/>
          <w:i/>
          <w:iCs/>
          <w:sz w:val="22"/>
          <w:szCs w:val="22"/>
        </w:rPr>
      </w:pPr>
    </w:p>
    <w:p w14:paraId="5A233C2B" w14:textId="77777777" w:rsidR="002B6D09" w:rsidRPr="00FD6E65" w:rsidRDefault="002B6D09" w:rsidP="00F379E6">
      <w:pPr>
        <w:spacing w:line="280" w:lineRule="atLeast"/>
        <w:jc w:val="both"/>
        <w:rPr>
          <w:rFonts w:cs="Arial"/>
          <w:bCs/>
          <w:i/>
          <w:iCs/>
          <w:sz w:val="22"/>
          <w:szCs w:val="22"/>
        </w:rPr>
      </w:pPr>
    </w:p>
    <w:p w14:paraId="14C82BC5" w14:textId="489A2ACA" w:rsidR="002B6D09" w:rsidRPr="00FD6E65" w:rsidRDefault="002B6D09" w:rsidP="00F379E6">
      <w:pPr>
        <w:spacing w:line="280" w:lineRule="atLeast"/>
        <w:jc w:val="both"/>
        <w:rPr>
          <w:rFonts w:cs="Arial"/>
          <w:bCs/>
          <w:sz w:val="22"/>
          <w:szCs w:val="22"/>
        </w:rPr>
      </w:pPr>
      <w:r w:rsidRPr="00FD6E65">
        <w:rPr>
          <w:rFonts w:cs="Arial"/>
          <w:bCs/>
          <w:sz w:val="22"/>
          <w:szCs w:val="22"/>
        </w:rPr>
        <w:t>Številka:</w:t>
      </w:r>
      <w:r w:rsidRPr="00FD6E65">
        <w:rPr>
          <w:rFonts w:cs="Arial"/>
          <w:bCs/>
          <w:sz w:val="22"/>
          <w:szCs w:val="22"/>
        </w:rPr>
        <w:tab/>
      </w:r>
      <w:r w:rsidRPr="00FD6E65">
        <w:rPr>
          <w:rFonts w:cs="Arial"/>
          <w:bCs/>
          <w:sz w:val="22"/>
          <w:szCs w:val="22"/>
        </w:rPr>
        <w:tab/>
      </w:r>
    </w:p>
    <w:p w14:paraId="5E43D87D" w14:textId="5D68747A" w:rsidR="002B6D09" w:rsidRPr="00FD6E65" w:rsidRDefault="002B6D09" w:rsidP="00F379E6">
      <w:pPr>
        <w:spacing w:line="280" w:lineRule="atLeast"/>
        <w:jc w:val="both"/>
        <w:rPr>
          <w:rFonts w:cs="Arial"/>
          <w:bCs/>
          <w:sz w:val="22"/>
          <w:szCs w:val="22"/>
        </w:rPr>
      </w:pPr>
      <w:r w:rsidRPr="00FD6E65">
        <w:rPr>
          <w:rFonts w:cs="Arial"/>
          <w:bCs/>
          <w:sz w:val="22"/>
          <w:szCs w:val="22"/>
        </w:rPr>
        <w:t xml:space="preserve">Datum:  </w:t>
      </w:r>
    </w:p>
    <w:p w14:paraId="6BD52EE4" w14:textId="77777777" w:rsidR="002B6D09" w:rsidRPr="00FD6E65" w:rsidRDefault="002B6D09" w:rsidP="00F379E6">
      <w:pPr>
        <w:spacing w:line="280" w:lineRule="atLeast"/>
        <w:jc w:val="both"/>
        <w:rPr>
          <w:rFonts w:cs="Arial"/>
          <w:bCs/>
          <w:sz w:val="22"/>
          <w:szCs w:val="22"/>
        </w:rPr>
      </w:pPr>
    </w:p>
    <w:p w14:paraId="6C74C7DA" w14:textId="77777777" w:rsidR="002B6D09" w:rsidRDefault="002B6D09" w:rsidP="00F379E6">
      <w:pPr>
        <w:spacing w:line="280" w:lineRule="atLeast"/>
        <w:jc w:val="both"/>
        <w:rPr>
          <w:rFonts w:cs="Arial"/>
          <w:bCs/>
          <w:sz w:val="22"/>
          <w:szCs w:val="22"/>
        </w:rPr>
      </w:pPr>
    </w:p>
    <w:p w14:paraId="60366245" w14:textId="77777777" w:rsidR="001643E2" w:rsidRDefault="001643E2" w:rsidP="00F379E6">
      <w:pPr>
        <w:spacing w:line="280" w:lineRule="atLeast"/>
        <w:jc w:val="both"/>
        <w:rPr>
          <w:rFonts w:cs="Arial"/>
          <w:bCs/>
          <w:sz w:val="22"/>
          <w:szCs w:val="22"/>
        </w:rPr>
      </w:pPr>
    </w:p>
    <w:p w14:paraId="35F0B39D" w14:textId="77777777" w:rsidR="001643E2" w:rsidRPr="00FD6E65" w:rsidRDefault="001643E2" w:rsidP="00F379E6">
      <w:pPr>
        <w:spacing w:line="280" w:lineRule="atLeast"/>
        <w:jc w:val="both"/>
        <w:rPr>
          <w:rFonts w:cs="Arial"/>
          <w:bCs/>
          <w:sz w:val="22"/>
          <w:szCs w:val="22"/>
        </w:rPr>
      </w:pPr>
    </w:p>
    <w:p w14:paraId="5723ED1B" w14:textId="4F1B1A50" w:rsidR="002B6D09" w:rsidRPr="00FD6E65" w:rsidRDefault="002B6D09" w:rsidP="00F379E6">
      <w:pPr>
        <w:spacing w:line="280" w:lineRule="atLeast"/>
        <w:jc w:val="both"/>
        <w:rPr>
          <w:rFonts w:cs="Arial"/>
          <w:bCs/>
          <w:sz w:val="22"/>
          <w:szCs w:val="22"/>
        </w:rPr>
      </w:pPr>
      <w:r w:rsidRPr="00FD6E65">
        <w:rPr>
          <w:rFonts w:cs="Arial"/>
          <w:bCs/>
          <w:sz w:val="22"/>
          <w:szCs w:val="22"/>
        </w:rPr>
        <w:t>Na podlagi</w:t>
      </w:r>
      <w:r w:rsidR="00FF3EFF" w:rsidRPr="00FD6E65">
        <w:rPr>
          <w:rFonts w:cs="Arial"/>
          <w:bCs/>
          <w:sz w:val="22"/>
          <w:szCs w:val="22"/>
        </w:rPr>
        <w:t xml:space="preserve"> </w:t>
      </w:r>
      <w:r w:rsidR="00FF3EFF" w:rsidRPr="00FD6E65">
        <w:rPr>
          <w:rFonts w:cs="Arial"/>
          <w:sz w:val="22"/>
          <w:szCs w:val="22"/>
        </w:rPr>
        <w:t>16. člena Statuta Občine Komen (Uradni list RS, št. 80/09, 39/14</w:t>
      </w:r>
      <w:r w:rsidR="00B50BDD" w:rsidRPr="00FD6E65">
        <w:rPr>
          <w:rFonts w:cs="Arial"/>
          <w:sz w:val="22"/>
          <w:szCs w:val="22"/>
        </w:rPr>
        <w:t xml:space="preserve">, </w:t>
      </w:r>
      <w:r w:rsidR="00FF3EFF" w:rsidRPr="00FD6E65">
        <w:rPr>
          <w:rFonts w:cs="Arial"/>
          <w:sz w:val="22"/>
          <w:szCs w:val="22"/>
        </w:rPr>
        <w:t>39/16</w:t>
      </w:r>
      <w:r w:rsidR="00B50BDD" w:rsidRPr="00FD6E65">
        <w:rPr>
          <w:rFonts w:cs="Arial"/>
          <w:sz w:val="22"/>
          <w:szCs w:val="22"/>
        </w:rPr>
        <w:t xml:space="preserve"> in 76/25</w:t>
      </w:r>
      <w:r w:rsidR="00FF3EFF" w:rsidRPr="00FD6E65">
        <w:rPr>
          <w:rFonts w:cs="Arial"/>
          <w:sz w:val="22"/>
          <w:szCs w:val="22"/>
        </w:rPr>
        <w:t>)</w:t>
      </w:r>
      <w:r w:rsidRPr="00FD6E65">
        <w:rPr>
          <w:rFonts w:cs="Arial"/>
          <w:bCs/>
          <w:sz w:val="22"/>
          <w:szCs w:val="22"/>
        </w:rPr>
        <w:t xml:space="preserve"> </w:t>
      </w:r>
      <w:r w:rsidR="009143A0" w:rsidRPr="00FD6E65">
        <w:rPr>
          <w:rFonts w:cs="Arial"/>
          <w:bCs/>
          <w:sz w:val="22"/>
          <w:szCs w:val="22"/>
        </w:rPr>
        <w:br/>
      </w:r>
      <w:r w:rsidRPr="00FD6E65">
        <w:rPr>
          <w:rFonts w:cs="Arial"/>
          <w:bCs/>
          <w:sz w:val="22"/>
          <w:szCs w:val="22"/>
        </w:rPr>
        <w:t xml:space="preserve">je </w:t>
      </w:r>
      <w:r w:rsidR="009143A0" w:rsidRPr="00FD6E65">
        <w:rPr>
          <w:rFonts w:cs="Arial"/>
          <w:bCs/>
          <w:sz w:val="22"/>
          <w:szCs w:val="22"/>
        </w:rPr>
        <w:t>O</w:t>
      </w:r>
      <w:r w:rsidR="00FF3EFF" w:rsidRPr="00FD6E65">
        <w:rPr>
          <w:rFonts w:cs="Arial"/>
          <w:bCs/>
          <w:sz w:val="22"/>
          <w:szCs w:val="22"/>
        </w:rPr>
        <w:t xml:space="preserve">bčinski svet Občine Komen na svoji __. </w:t>
      </w:r>
      <w:r w:rsidR="009143A0" w:rsidRPr="00FD6E65">
        <w:rPr>
          <w:rFonts w:cs="Arial"/>
          <w:bCs/>
          <w:sz w:val="22"/>
          <w:szCs w:val="22"/>
        </w:rPr>
        <w:t>r</w:t>
      </w:r>
      <w:r w:rsidR="00FF3EFF" w:rsidRPr="00FD6E65">
        <w:rPr>
          <w:rFonts w:cs="Arial"/>
          <w:bCs/>
          <w:sz w:val="22"/>
          <w:szCs w:val="22"/>
        </w:rPr>
        <w:t>edni seji</w:t>
      </w:r>
      <w:r w:rsidR="002465E9" w:rsidRPr="00FD6E65">
        <w:rPr>
          <w:rFonts w:cs="Arial"/>
          <w:bCs/>
          <w:sz w:val="22"/>
          <w:szCs w:val="22"/>
        </w:rPr>
        <w:t xml:space="preserve">, </w:t>
      </w:r>
      <w:r w:rsidR="00B50BDD" w:rsidRPr="00FD6E65">
        <w:rPr>
          <w:rFonts w:cs="Arial"/>
          <w:bCs/>
          <w:sz w:val="22"/>
          <w:szCs w:val="22"/>
        </w:rPr>
        <w:t>dne</w:t>
      </w:r>
      <w:r w:rsidR="002465E9" w:rsidRPr="00FD6E65">
        <w:rPr>
          <w:rFonts w:cs="Arial"/>
          <w:bCs/>
          <w:sz w:val="22"/>
          <w:szCs w:val="22"/>
        </w:rPr>
        <w:t xml:space="preserve"> __. __. ____</w:t>
      </w:r>
      <w:r w:rsidR="000C2377">
        <w:rPr>
          <w:rFonts w:cs="Arial"/>
          <w:bCs/>
          <w:sz w:val="22"/>
          <w:szCs w:val="22"/>
        </w:rPr>
        <w:t xml:space="preserve"> </w:t>
      </w:r>
      <w:r w:rsidRPr="00FD6E65">
        <w:rPr>
          <w:rFonts w:cs="Arial"/>
          <w:bCs/>
          <w:sz w:val="22"/>
          <w:szCs w:val="22"/>
        </w:rPr>
        <w:t xml:space="preserve">sprejel naslednji </w:t>
      </w:r>
    </w:p>
    <w:p w14:paraId="184C08D7" w14:textId="77777777" w:rsidR="002B6D09" w:rsidRPr="00FD6E65" w:rsidRDefault="002B6D09" w:rsidP="00F379E6">
      <w:pPr>
        <w:spacing w:line="280" w:lineRule="atLeast"/>
        <w:jc w:val="both"/>
        <w:rPr>
          <w:rFonts w:cs="Arial"/>
          <w:bCs/>
          <w:sz w:val="22"/>
          <w:szCs w:val="22"/>
        </w:rPr>
      </w:pPr>
    </w:p>
    <w:p w14:paraId="37FBE664" w14:textId="77777777" w:rsidR="002B6D09" w:rsidRPr="00FD6E65" w:rsidRDefault="002B6D09" w:rsidP="00F379E6">
      <w:pPr>
        <w:spacing w:line="280" w:lineRule="atLeast"/>
        <w:jc w:val="both"/>
        <w:rPr>
          <w:rFonts w:cs="Arial"/>
          <w:bCs/>
          <w:sz w:val="22"/>
          <w:szCs w:val="22"/>
        </w:rPr>
      </w:pPr>
    </w:p>
    <w:p w14:paraId="477CABD6" w14:textId="0899702F" w:rsidR="002465E9" w:rsidRPr="00FD6E65" w:rsidRDefault="002465E9" w:rsidP="00F379E6">
      <w:pPr>
        <w:spacing w:line="280" w:lineRule="atLeast"/>
        <w:jc w:val="center"/>
        <w:rPr>
          <w:rFonts w:cs="Arial"/>
          <w:bCs/>
          <w:sz w:val="22"/>
          <w:szCs w:val="22"/>
        </w:rPr>
      </w:pPr>
      <w:r w:rsidRPr="00FD6E65">
        <w:rPr>
          <w:rFonts w:cs="Arial"/>
          <w:bCs/>
          <w:sz w:val="22"/>
          <w:szCs w:val="22"/>
        </w:rPr>
        <w:t>SKLEP</w:t>
      </w:r>
    </w:p>
    <w:p w14:paraId="760CFB84" w14:textId="77777777" w:rsidR="002465E9" w:rsidRPr="00FD6E65" w:rsidRDefault="002465E9" w:rsidP="00F379E6">
      <w:pPr>
        <w:spacing w:line="280" w:lineRule="atLeast"/>
        <w:jc w:val="center"/>
        <w:rPr>
          <w:rFonts w:cs="Arial"/>
          <w:bCs/>
          <w:sz w:val="22"/>
          <w:szCs w:val="22"/>
        </w:rPr>
      </w:pPr>
    </w:p>
    <w:p w14:paraId="755248C6" w14:textId="3D91D71D" w:rsidR="0030377D" w:rsidRPr="00FD6E65" w:rsidRDefault="0030377D" w:rsidP="00F379E6">
      <w:pPr>
        <w:spacing w:line="280" w:lineRule="atLeast"/>
        <w:jc w:val="center"/>
        <w:rPr>
          <w:rFonts w:cs="Arial"/>
          <w:bCs/>
          <w:sz w:val="22"/>
          <w:szCs w:val="22"/>
        </w:rPr>
      </w:pPr>
      <w:r w:rsidRPr="00FD6E65">
        <w:rPr>
          <w:rFonts w:cs="Arial"/>
          <w:bCs/>
          <w:sz w:val="22"/>
          <w:szCs w:val="22"/>
        </w:rPr>
        <w:t>1.</w:t>
      </w:r>
    </w:p>
    <w:p w14:paraId="602858C6" w14:textId="77777777" w:rsidR="0030377D" w:rsidRPr="00FD6E65" w:rsidRDefault="0030377D" w:rsidP="00F379E6">
      <w:pPr>
        <w:spacing w:line="280" w:lineRule="atLeast"/>
        <w:jc w:val="both"/>
        <w:rPr>
          <w:rFonts w:cs="Arial"/>
          <w:bCs/>
          <w:sz w:val="22"/>
          <w:szCs w:val="22"/>
        </w:rPr>
      </w:pPr>
    </w:p>
    <w:p w14:paraId="5B0C7AC5" w14:textId="33A17B72" w:rsidR="002465E9" w:rsidRPr="00FD6E65" w:rsidRDefault="002465E9" w:rsidP="00F379E6">
      <w:pPr>
        <w:pStyle w:val="Navaden1"/>
        <w:spacing w:line="280" w:lineRule="atLeast"/>
        <w:jc w:val="both"/>
        <w:rPr>
          <w:bCs/>
          <w:sz w:val="22"/>
          <w:szCs w:val="22"/>
        </w:rPr>
      </w:pPr>
      <w:r w:rsidRPr="00FD6E65">
        <w:rPr>
          <w:bCs/>
          <w:sz w:val="22"/>
          <w:szCs w:val="22"/>
        </w:rPr>
        <w:t xml:space="preserve">Sprejme se </w:t>
      </w:r>
      <w:r w:rsidR="003C5871" w:rsidRPr="00FD6E65">
        <w:rPr>
          <w:bCs/>
          <w:sz w:val="22"/>
          <w:szCs w:val="22"/>
        </w:rPr>
        <w:t xml:space="preserve">Pravilnik o spremembah in dopolnitvah Pravilnika o dodeljevanju proračunskih sredstev za spodbujanje zaposlovanja v Občini Komen </w:t>
      </w:r>
      <w:r w:rsidR="0030377D" w:rsidRPr="00FD6E65">
        <w:rPr>
          <w:bCs/>
          <w:sz w:val="22"/>
          <w:szCs w:val="22"/>
        </w:rPr>
        <w:t>v predlaganem besedilu.</w:t>
      </w:r>
    </w:p>
    <w:p w14:paraId="690638ED" w14:textId="77777777" w:rsidR="0030377D" w:rsidRPr="00FD6E65" w:rsidRDefault="0030377D" w:rsidP="00F379E6">
      <w:pPr>
        <w:spacing w:line="280" w:lineRule="atLeast"/>
        <w:jc w:val="both"/>
        <w:rPr>
          <w:rFonts w:cs="Arial"/>
          <w:bCs/>
          <w:sz w:val="22"/>
          <w:szCs w:val="22"/>
        </w:rPr>
      </w:pPr>
    </w:p>
    <w:p w14:paraId="01542CA3" w14:textId="2A5AF14F" w:rsidR="0030377D" w:rsidRPr="00FD6E65" w:rsidRDefault="0030377D" w:rsidP="00F379E6">
      <w:pPr>
        <w:spacing w:line="280" w:lineRule="atLeast"/>
        <w:jc w:val="center"/>
        <w:rPr>
          <w:rFonts w:cs="Arial"/>
          <w:bCs/>
          <w:sz w:val="22"/>
          <w:szCs w:val="22"/>
        </w:rPr>
      </w:pPr>
      <w:r w:rsidRPr="00FD6E65">
        <w:rPr>
          <w:rFonts w:cs="Arial"/>
          <w:bCs/>
          <w:sz w:val="22"/>
          <w:szCs w:val="22"/>
        </w:rPr>
        <w:t>2.</w:t>
      </w:r>
    </w:p>
    <w:p w14:paraId="6FD76F5E" w14:textId="77777777" w:rsidR="0030377D" w:rsidRPr="00FD6E65" w:rsidRDefault="0030377D" w:rsidP="00F379E6">
      <w:pPr>
        <w:spacing w:line="280" w:lineRule="atLeast"/>
        <w:rPr>
          <w:rFonts w:cs="Arial"/>
          <w:bCs/>
          <w:sz w:val="22"/>
          <w:szCs w:val="22"/>
        </w:rPr>
      </w:pPr>
    </w:p>
    <w:p w14:paraId="39B72972" w14:textId="4249BE82" w:rsidR="0030377D" w:rsidRPr="00FD6E65" w:rsidRDefault="0030377D" w:rsidP="00F379E6">
      <w:pPr>
        <w:spacing w:line="280" w:lineRule="atLeast"/>
        <w:rPr>
          <w:rFonts w:cs="Arial"/>
          <w:bCs/>
          <w:sz w:val="22"/>
          <w:szCs w:val="22"/>
        </w:rPr>
      </w:pPr>
      <w:r w:rsidRPr="00FD6E65">
        <w:rPr>
          <w:rFonts w:cs="Arial"/>
          <w:bCs/>
          <w:sz w:val="22"/>
          <w:szCs w:val="22"/>
        </w:rPr>
        <w:t>Ta sklep velja takoj.</w:t>
      </w:r>
    </w:p>
    <w:p w14:paraId="00B836F0" w14:textId="77777777" w:rsidR="0030377D" w:rsidRPr="00FD6E65" w:rsidRDefault="0030377D" w:rsidP="00F379E6">
      <w:pPr>
        <w:spacing w:line="280" w:lineRule="atLeast"/>
        <w:rPr>
          <w:rFonts w:cs="Arial"/>
          <w:bCs/>
          <w:sz w:val="22"/>
          <w:szCs w:val="22"/>
        </w:rPr>
      </w:pPr>
    </w:p>
    <w:p w14:paraId="11ACDB1F" w14:textId="77777777" w:rsidR="0030377D" w:rsidRPr="00FD6E65" w:rsidRDefault="0030377D" w:rsidP="00F379E6">
      <w:pPr>
        <w:spacing w:line="280" w:lineRule="atLeast"/>
        <w:rPr>
          <w:rFonts w:cs="Arial"/>
          <w:bCs/>
          <w:sz w:val="22"/>
          <w:szCs w:val="22"/>
        </w:rPr>
      </w:pPr>
    </w:p>
    <w:p w14:paraId="67742940" w14:textId="77777777" w:rsidR="0030377D" w:rsidRDefault="0030377D" w:rsidP="00F379E6">
      <w:pPr>
        <w:spacing w:line="280" w:lineRule="atLeast"/>
        <w:rPr>
          <w:rFonts w:cs="Arial"/>
          <w:bCs/>
          <w:sz w:val="22"/>
          <w:szCs w:val="22"/>
        </w:rPr>
      </w:pPr>
    </w:p>
    <w:p w14:paraId="77A67B1B" w14:textId="77777777" w:rsidR="001643E2" w:rsidRDefault="001643E2" w:rsidP="00F379E6">
      <w:pPr>
        <w:spacing w:line="280" w:lineRule="atLeast"/>
        <w:rPr>
          <w:rFonts w:cs="Arial"/>
          <w:bCs/>
          <w:sz w:val="22"/>
          <w:szCs w:val="22"/>
        </w:rPr>
      </w:pPr>
    </w:p>
    <w:p w14:paraId="16A07E72" w14:textId="77777777" w:rsidR="001643E2" w:rsidRPr="00FD6E65" w:rsidRDefault="001643E2" w:rsidP="00F379E6">
      <w:pPr>
        <w:spacing w:line="280" w:lineRule="atLeast"/>
        <w:rPr>
          <w:rFonts w:cs="Arial"/>
          <w:bCs/>
          <w:sz w:val="22"/>
          <w:szCs w:val="22"/>
        </w:rPr>
      </w:pPr>
    </w:p>
    <w:p w14:paraId="5FDD23D2" w14:textId="1FB3870F" w:rsidR="0030377D" w:rsidRPr="00FD6E65" w:rsidRDefault="00967075" w:rsidP="00F379E6">
      <w:pPr>
        <w:spacing w:line="280" w:lineRule="atLeast"/>
        <w:ind w:left="5664" w:firstLine="708"/>
        <w:rPr>
          <w:rFonts w:cs="Arial"/>
          <w:bCs/>
          <w:sz w:val="22"/>
          <w:szCs w:val="22"/>
        </w:rPr>
      </w:pPr>
      <w:r w:rsidRPr="00FD6E65">
        <w:rPr>
          <w:rFonts w:cs="Arial"/>
          <w:bCs/>
          <w:sz w:val="22"/>
          <w:szCs w:val="22"/>
        </w:rPr>
        <w:t>mag. Erik Modic, župan</w:t>
      </w:r>
    </w:p>
    <w:sectPr w:rsidR="0030377D" w:rsidRPr="00FD6E65" w:rsidSect="00542E3C">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134" w:left="1304" w:header="703"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C3BE" w14:textId="77777777" w:rsidR="00FC63A3" w:rsidRDefault="00FC63A3" w:rsidP="00A746DE">
      <w:r>
        <w:separator/>
      </w:r>
    </w:p>
  </w:endnote>
  <w:endnote w:type="continuationSeparator" w:id="0">
    <w:p w14:paraId="2FE3C9C9" w14:textId="77777777" w:rsidR="00FC63A3" w:rsidRDefault="00FC63A3"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5557" w14:textId="77777777" w:rsidR="00914B85" w:rsidRDefault="00914B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68B0EF1" w14:textId="77777777"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5E3F94">
              <w:rPr>
                <w:b/>
                <w:bCs/>
                <w:noProof/>
                <w:sz w:val="16"/>
                <w:szCs w:val="16"/>
              </w:rPr>
              <w:t>7</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5E3F94">
              <w:rPr>
                <w:b/>
                <w:bCs/>
                <w:noProof/>
                <w:sz w:val="16"/>
                <w:szCs w:val="16"/>
              </w:rPr>
              <w:t>7</w:t>
            </w:r>
            <w:r w:rsidRPr="00632704">
              <w:rPr>
                <w:b/>
                <w:bCs/>
                <w:sz w:val="16"/>
                <w:szCs w:val="16"/>
              </w:rPr>
              <w:fldChar w:fldCharType="end"/>
            </w:r>
          </w:p>
        </w:sdtContent>
      </w:sdt>
    </w:sdtContent>
  </w:sdt>
  <w:p w14:paraId="4FC91A34" w14:textId="77777777" w:rsidR="00632704" w:rsidRDefault="0063270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BC6" w14:textId="77777777" w:rsidR="00CA6239" w:rsidRPr="00350D1C" w:rsidRDefault="00CA6239" w:rsidP="00350D1C">
    <w:pPr>
      <w:pStyle w:val="Noga"/>
      <w:pBdr>
        <w:top w:val="single" w:sz="2" w:space="1" w:color="000000" w:themeColor="text1"/>
      </w:pBdr>
      <w:rPr>
        <w:sz w:val="2"/>
        <w:szCs w:val="2"/>
        <w:u w:val="single"/>
      </w:rPr>
    </w:pPr>
  </w:p>
  <w:p w14:paraId="115D5D8A" w14:textId="77777777" w:rsidR="00FA5A47" w:rsidRPr="00582230" w:rsidRDefault="00FA5A47" w:rsidP="00CA6239">
    <w:pPr>
      <w:pStyle w:val="Noga"/>
      <w:rPr>
        <w:sz w:val="4"/>
        <w:szCs w:val="4"/>
      </w:rPr>
    </w:pPr>
  </w:p>
  <w:p w14:paraId="45DA3A7E"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6002D8ED" w14:textId="77777777" w:rsidR="00FA5A47" w:rsidRPr="00582230" w:rsidRDefault="003C4859" w:rsidP="00FA5A47">
    <w:pPr>
      <w:pStyle w:val="Noga"/>
      <w:jc w:val="center"/>
      <w:rPr>
        <w:rFonts w:cs="Arial"/>
        <w:sz w:val="17"/>
        <w:szCs w:val="17"/>
        <w:lang w:val="en-US"/>
      </w:rPr>
    </w:pPr>
    <w:proofErr w:type="spellStart"/>
    <w:r>
      <w:rPr>
        <w:rFonts w:cs="Arial"/>
        <w:sz w:val="17"/>
        <w:szCs w:val="17"/>
        <w:lang w:val="en-US"/>
      </w:rPr>
      <w:t>t</w:t>
    </w:r>
    <w:r w:rsidR="00FA5A47" w:rsidRPr="00582230">
      <w:rPr>
        <w:rFonts w:cs="Arial"/>
        <w:sz w:val="17"/>
        <w:szCs w:val="17"/>
        <w:lang w:val="en-US"/>
      </w:rPr>
      <w:t>elefon</w:t>
    </w:r>
    <w:proofErr w:type="spellEnd"/>
    <w:r w:rsidR="00FA5A47" w:rsidRPr="00582230">
      <w:rPr>
        <w:rFonts w:cs="Arial"/>
        <w:sz w:val="17"/>
        <w:szCs w:val="17"/>
        <w:lang w:val="en-US"/>
      </w:rPr>
      <w:t>: 05 7310 450, www.komen.si, e-</w:t>
    </w:r>
    <w:proofErr w:type="spellStart"/>
    <w:r w:rsidR="00FA5A47" w:rsidRPr="00582230">
      <w:rPr>
        <w:rFonts w:cs="Arial"/>
        <w:sz w:val="17"/>
        <w:szCs w:val="17"/>
        <w:lang w:val="en-US"/>
      </w:rPr>
      <w:t>pošta</w:t>
    </w:r>
    <w:proofErr w:type="spellEnd"/>
    <w:r w:rsidR="00FA5A47" w:rsidRPr="00582230">
      <w:rPr>
        <w:rFonts w:cs="Arial"/>
        <w:sz w:val="17"/>
        <w:szCs w:val="17"/>
        <w:lang w:val="en-US"/>
      </w:rPr>
      <w:t>: obcina@komen.si</w:t>
    </w:r>
  </w:p>
  <w:p w14:paraId="6848DE2D"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4E805BA2" w14:textId="77777777" w:rsidR="00FA5A47" w:rsidRDefault="00FA5A47" w:rsidP="00CA6239">
    <w:pPr>
      <w:pStyle w:val="Noga"/>
      <w:rPr>
        <w:sz w:val="2"/>
        <w:szCs w:val="2"/>
      </w:rPr>
    </w:pPr>
  </w:p>
  <w:p w14:paraId="2D483649"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4091" w14:textId="77777777" w:rsidR="00FC63A3" w:rsidRDefault="00FC63A3" w:rsidP="00A746DE">
      <w:r>
        <w:separator/>
      </w:r>
    </w:p>
  </w:footnote>
  <w:footnote w:type="continuationSeparator" w:id="0">
    <w:p w14:paraId="15875B3E" w14:textId="77777777" w:rsidR="00FC63A3" w:rsidRDefault="00FC63A3"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841D" w14:textId="77777777" w:rsidR="00914B85" w:rsidRDefault="00914B8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8514" w14:textId="77777777" w:rsidR="00914B85" w:rsidRDefault="00914B8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Look w:val="0000" w:firstRow="0" w:lastRow="0" w:firstColumn="0" w:lastColumn="0" w:noHBand="0" w:noVBand="0"/>
    </w:tblPr>
    <w:tblGrid>
      <w:gridCol w:w="2160"/>
    </w:tblGrid>
    <w:tr w:rsidR="00A746DE" w:rsidRPr="002C07BF" w14:paraId="41830528" w14:textId="77777777" w:rsidTr="00E66F13">
      <w:trPr>
        <w:trHeight w:val="567"/>
      </w:trPr>
      <w:tc>
        <w:tcPr>
          <w:tcW w:w="2160" w:type="dxa"/>
        </w:tcPr>
        <w:p w14:paraId="043D5F70" w14:textId="77777777"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5AF703E6" wp14:editId="515D7DAC">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14:paraId="2467FE1B" w14:textId="77777777" w:rsidTr="00E66F13">
      <w:tc>
        <w:tcPr>
          <w:tcW w:w="2160" w:type="dxa"/>
        </w:tcPr>
        <w:p w14:paraId="5A69B595" w14:textId="77777777" w:rsidR="00A746DE" w:rsidRPr="00F85E76" w:rsidRDefault="00A746DE" w:rsidP="00A746DE">
          <w:pPr>
            <w:jc w:val="center"/>
            <w:rPr>
              <w:rFonts w:cs="Arial"/>
              <w:szCs w:val="24"/>
            </w:rPr>
          </w:pPr>
          <w:r w:rsidRPr="00F85E76">
            <w:rPr>
              <w:rFonts w:cs="Arial"/>
              <w:szCs w:val="24"/>
            </w:rPr>
            <w:t>OBČINA KOMEN</w:t>
          </w:r>
        </w:p>
      </w:tc>
    </w:tr>
    <w:tr w:rsidR="00A746DE" w:rsidRPr="002C07BF" w14:paraId="4D73D382" w14:textId="77777777" w:rsidTr="00E66F13">
      <w:tc>
        <w:tcPr>
          <w:tcW w:w="2160" w:type="dxa"/>
        </w:tcPr>
        <w:p w14:paraId="448C17A4" w14:textId="77777777" w:rsidR="00A746DE" w:rsidRPr="00217B5D" w:rsidRDefault="00BD6327" w:rsidP="00A746DE">
          <w:pPr>
            <w:jc w:val="center"/>
            <w:rPr>
              <w:rFonts w:cs="Arial"/>
              <w:sz w:val="22"/>
              <w:szCs w:val="22"/>
            </w:rPr>
          </w:pPr>
          <w:r>
            <w:rPr>
              <w:rFonts w:cs="Arial"/>
              <w:sz w:val="22"/>
              <w:szCs w:val="22"/>
            </w:rPr>
            <w:t>župan</w:t>
          </w:r>
        </w:p>
      </w:tc>
    </w:tr>
  </w:tbl>
  <w:p w14:paraId="6F85EF66"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743B"/>
    <w:multiLevelType w:val="hybridMultilevel"/>
    <w:tmpl w:val="79926C30"/>
    <w:lvl w:ilvl="0" w:tplc="8D4070A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B00D8D"/>
    <w:multiLevelType w:val="hybridMultilevel"/>
    <w:tmpl w:val="2F727AC2"/>
    <w:lvl w:ilvl="0" w:tplc="8D4070AC">
      <w:numFmt w:val="bullet"/>
      <w:lvlText w:val="-"/>
      <w:lvlJc w:val="left"/>
      <w:pPr>
        <w:ind w:left="363" w:hanging="360"/>
      </w:pPr>
      <w:rPr>
        <w:rFonts w:ascii="Arial" w:eastAsia="Times New Roman" w:hAnsi="Arial" w:cs="Arial" w:hint="default"/>
      </w:rPr>
    </w:lvl>
    <w:lvl w:ilvl="1" w:tplc="10000003" w:tentative="1">
      <w:start w:val="1"/>
      <w:numFmt w:val="bullet"/>
      <w:lvlText w:val="o"/>
      <w:lvlJc w:val="left"/>
      <w:pPr>
        <w:ind w:left="1083" w:hanging="360"/>
      </w:pPr>
      <w:rPr>
        <w:rFonts w:ascii="Courier New" w:hAnsi="Courier New" w:cs="Courier New" w:hint="default"/>
      </w:rPr>
    </w:lvl>
    <w:lvl w:ilvl="2" w:tplc="10000005" w:tentative="1">
      <w:start w:val="1"/>
      <w:numFmt w:val="bullet"/>
      <w:lvlText w:val=""/>
      <w:lvlJc w:val="left"/>
      <w:pPr>
        <w:ind w:left="1803" w:hanging="360"/>
      </w:pPr>
      <w:rPr>
        <w:rFonts w:ascii="Wingdings" w:hAnsi="Wingdings" w:hint="default"/>
      </w:rPr>
    </w:lvl>
    <w:lvl w:ilvl="3" w:tplc="10000001" w:tentative="1">
      <w:start w:val="1"/>
      <w:numFmt w:val="bullet"/>
      <w:lvlText w:val=""/>
      <w:lvlJc w:val="left"/>
      <w:pPr>
        <w:ind w:left="2523" w:hanging="360"/>
      </w:pPr>
      <w:rPr>
        <w:rFonts w:ascii="Symbol" w:hAnsi="Symbol" w:hint="default"/>
      </w:rPr>
    </w:lvl>
    <w:lvl w:ilvl="4" w:tplc="10000003" w:tentative="1">
      <w:start w:val="1"/>
      <w:numFmt w:val="bullet"/>
      <w:lvlText w:val="o"/>
      <w:lvlJc w:val="left"/>
      <w:pPr>
        <w:ind w:left="3243" w:hanging="360"/>
      </w:pPr>
      <w:rPr>
        <w:rFonts w:ascii="Courier New" w:hAnsi="Courier New" w:cs="Courier New" w:hint="default"/>
      </w:rPr>
    </w:lvl>
    <w:lvl w:ilvl="5" w:tplc="10000005" w:tentative="1">
      <w:start w:val="1"/>
      <w:numFmt w:val="bullet"/>
      <w:lvlText w:val=""/>
      <w:lvlJc w:val="left"/>
      <w:pPr>
        <w:ind w:left="3963" w:hanging="360"/>
      </w:pPr>
      <w:rPr>
        <w:rFonts w:ascii="Wingdings" w:hAnsi="Wingdings" w:hint="default"/>
      </w:rPr>
    </w:lvl>
    <w:lvl w:ilvl="6" w:tplc="10000001" w:tentative="1">
      <w:start w:val="1"/>
      <w:numFmt w:val="bullet"/>
      <w:lvlText w:val=""/>
      <w:lvlJc w:val="left"/>
      <w:pPr>
        <w:ind w:left="4683" w:hanging="360"/>
      </w:pPr>
      <w:rPr>
        <w:rFonts w:ascii="Symbol" w:hAnsi="Symbol" w:hint="default"/>
      </w:rPr>
    </w:lvl>
    <w:lvl w:ilvl="7" w:tplc="10000003" w:tentative="1">
      <w:start w:val="1"/>
      <w:numFmt w:val="bullet"/>
      <w:lvlText w:val="o"/>
      <w:lvlJc w:val="left"/>
      <w:pPr>
        <w:ind w:left="5403" w:hanging="360"/>
      </w:pPr>
      <w:rPr>
        <w:rFonts w:ascii="Courier New" w:hAnsi="Courier New" w:cs="Courier New" w:hint="default"/>
      </w:rPr>
    </w:lvl>
    <w:lvl w:ilvl="8" w:tplc="10000005" w:tentative="1">
      <w:start w:val="1"/>
      <w:numFmt w:val="bullet"/>
      <w:lvlText w:val=""/>
      <w:lvlJc w:val="left"/>
      <w:pPr>
        <w:ind w:left="6123" w:hanging="360"/>
      </w:pPr>
      <w:rPr>
        <w:rFonts w:ascii="Wingdings" w:hAnsi="Wingdings" w:hint="default"/>
      </w:rPr>
    </w:lvl>
  </w:abstractNum>
  <w:abstractNum w:abstractNumId="2" w15:restartNumberingAfterBreak="0">
    <w:nsid w:val="0C874A05"/>
    <w:multiLevelType w:val="hybridMultilevel"/>
    <w:tmpl w:val="ECDE8DA8"/>
    <w:lvl w:ilvl="0" w:tplc="36D88F4C">
      <w:start w:val="1"/>
      <w:numFmt w:val="decimal"/>
      <w:pStyle w:val="Aclen"/>
      <w:lvlText w:val="%1."/>
      <w:lvlJc w:val="left"/>
      <w:pPr>
        <w:ind w:left="720" w:hanging="360"/>
      </w:pPr>
    </w:lvl>
    <w:lvl w:ilvl="1" w:tplc="33C0A976">
      <w:start w:val="1"/>
      <w:numFmt w:val="decimal"/>
      <w:pStyle w:val="A"/>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1323EA"/>
    <w:multiLevelType w:val="multilevel"/>
    <w:tmpl w:val="9130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2222AC"/>
    <w:multiLevelType w:val="hybridMultilevel"/>
    <w:tmpl w:val="45728DFE"/>
    <w:lvl w:ilvl="0" w:tplc="FFFFFFFF">
      <w:numFmt w:val="bullet"/>
      <w:lvlText w:val="-"/>
      <w:lvlJc w:val="left"/>
      <w:pPr>
        <w:ind w:left="720" w:hanging="360"/>
      </w:pPr>
      <w:rPr>
        <w:rFonts w:ascii="Arial" w:eastAsia="Times New Roman" w:hAnsi="Arial" w:cs="Arial" w:hint="default"/>
      </w:rPr>
    </w:lvl>
    <w:lvl w:ilvl="1" w:tplc="92F0778C">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E907CC"/>
    <w:multiLevelType w:val="hybridMultilevel"/>
    <w:tmpl w:val="3D44AF1C"/>
    <w:lvl w:ilvl="0" w:tplc="5A607DA0">
      <w:start w:val="1"/>
      <w:numFmt w:val="decimal"/>
      <w:lvlText w:val="%1."/>
      <w:lvlJc w:val="left"/>
      <w:pPr>
        <w:ind w:left="360" w:hanging="360"/>
      </w:pPr>
      <w:rPr>
        <w:rFonts w:hint="default"/>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30420DBE"/>
    <w:multiLevelType w:val="multilevel"/>
    <w:tmpl w:val="BD5A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76AC"/>
    <w:multiLevelType w:val="hybridMultilevel"/>
    <w:tmpl w:val="FC0A9EFA"/>
    <w:lvl w:ilvl="0" w:tplc="3A52A83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1EF6B11"/>
    <w:multiLevelType w:val="hybridMultilevel"/>
    <w:tmpl w:val="FB3E465A"/>
    <w:lvl w:ilvl="0" w:tplc="FFFFFFFF">
      <w:numFmt w:val="bullet"/>
      <w:lvlText w:val="-"/>
      <w:lvlJc w:val="left"/>
      <w:pPr>
        <w:ind w:left="720" w:hanging="360"/>
      </w:pPr>
      <w:rPr>
        <w:rFonts w:ascii="Arial" w:eastAsia="Times New Roman" w:hAnsi="Arial" w:cs="Arial" w:hint="default"/>
      </w:rPr>
    </w:lvl>
    <w:lvl w:ilvl="1" w:tplc="3A52A83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FC419F"/>
    <w:multiLevelType w:val="multilevel"/>
    <w:tmpl w:val="084E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852AEE"/>
    <w:multiLevelType w:val="multilevel"/>
    <w:tmpl w:val="CBF4E1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F2B4C"/>
    <w:multiLevelType w:val="hybridMultilevel"/>
    <w:tmpl w:val="9D880800"/>
    <w:lvl w:ilvl="0" w:tplc="3A52A83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3BB4469"/>
    <w:multiLevelType w:val="hybridMultilevel"/>
    <w:tmpl w:val="E798569C"/>
    <w:lvl w:ilvl="0" w:tplc="AEDCBB24">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8E86B3E"/>
    <w:multiLevelType w:val="multilevel"/>
    <w:tmpl w:val="EA3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833450"/>
    <w:multiLevelType w:val="hybridMultilevel"/>
    <w:tmpl w:val="A754BC46"/>
    <w:lvl w:ilvl="0" w:tplc="91B8AD3E">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CE95A8A"/>
    <w:multiLevelType w:val="hybridMultilevel"/>
    <w:tmpl w:val="A6D485E6"/>
    <w:lvl w:ilvl="0" w:tplc="92F0778C">
      <w:numFmt w:val="bullet"/>
      <w:lvlText w:val="-"/>
      <w:lvlJc w:val="left"/>
      <w:pPr>
        <w:ind w:left="363" w:hanging="360"/>
      </w:pPr>
      <w:rPr>
        <w:rFonts w:ascii="Arial" w:eastAsia="Times New Roman" w:hAnsi="Arial" w:cs="Arial" w:hint="default"/>
      </w:rPr>
    </w:lvl>
    <w:lvl w:ilvl="1" w:tplc="10000003" w:tentative="1">
      <w:start w:val="1"/>
      <w:numFmt w:val="bullet"/>
      <w:lvlText w:val="o"/>
      <w:lvlJc w:val="left"/>
      <w:pPr>
        <w:ind w:left="1083" w:hanging="360"/>
      </w:pPr>
      <w:rPr>
        <w:rFonts w:ascii="Courier New" w:hAnsi="Courier New" w:cs="Courier New" w:hint="default"/>
      </w:rPr>
    </w:lvl>
    <w:lvl w:ilvl="2" w:tplc="10000005" w:tentative="1">
      <w:start w:val="1"/>
      <w:numFmt w:val="bullet"/>
      <w:lvlText w:val=""/>
      <w:lvlJc w:val="left"/>
      <w:pPr>
        <w:ind w:left="1803" w:hanging="360"/>
      </w:pPr>
      <w:rPr>
        <w:rFonts w:ascii="Wingdings" w:hAnsi="Wingdings" w:hint="default"/>
      </w:rPr>
    </w:lvl>
    <w:lvl w:ilvl="3" w:tplc="10000001" w:tentative="1">
      <w:start w:val="1"/>
      <w:numFmt w:val="bullet"/>
      <w:lvlText w:val=""/>
      <w:lvlJc w:val="left"/>
      <w:pPr>
        <w:ind w:left="2523" w:hanging="360"/>
      </w:pPr>
      <w:rPr>
        <w:rFonts w:ascii="Symbol" w:hAnsi="Symbol" w:hint="default"/>
      </w:rPr>
    </w:lvl>
    <w:lvl w:ilvl="4" w:tplc="10000003" w:tentative="1">
      <w:start w:val="1"/>
      <w:numFmt w:val="bullet"/>
      <w:lvlText w:val="o"/>
      <w:lvlJc w:val="left"/>
      <w:pPr>
        <w:ind w:left="3243" w:hanging="360"/>
      </w:pPr>
      <w:rPr>
        <w:rFonts w:ascii="Courier New" w:hAnsi="Courier New" w:cs="Courier New" w:hint="default"/>
      </w:rPr>
    </w:lvl>
    <w:lvl w:ilvl="5" w:tplc="10000005" w:tentative="1">
      <w:start w:val="1"/>
      <w:numFmt w:val="bullet"/>
      <w:lvlText w:val=""/>
      <w:lvlJc w:val="left"/>
      <w:pPr>
        <w:ind w:left="3963" w:hanging="360"/>
      </w:pPr>
      <w:rPr>
        <w:rFonts w:ascii="Wingdings" w:hAnsi="Wingdings" w:hint="default"/>
      </w:rPr>
    </w:lvl>
    <w:lvl w:ilvl="6" w:tplc="10000001" w:tentative="1">
      <w:start w:val="1"/>
      <w:numFmt w:val="bullet"/>
      <w:lvlText w:val=""/>
      <w:lvlJc w:val="left"/>
      <w:pPr>
        <w:ind w:left="4683" w:hanging="360"/>
      </w:pPr>
      <w:rPr>
        <w:rFonts w:ascii="Symbol" w:hAnsi="Symbol" w:hint="default"/>
      </w:rPr>
    </w:lvl>
    <w:lvl w:ilvl="7" w:tplc="10000003" w:tentative="1">
      <w:start w:val="1"/>
      <w:numFmt w:val="bullet"/>
      <w:lvlText w:val="o"/>
      <w:lvlJc w:val="left"/>
      <w:pPr>
        <w:ind w:left="5403" w:hanging="360"/>
      </w:pPr>
      <w:rPr>
        <w:rFonts w:ascii="Courier New" w:hAnsi="Courier New" w:cs="Courier New" w:hint="default"/>
      </w:rPr>
    </w:lvl>
    <w:lvl w:ilvl="8" w:tplc="10000005" w:tentative="1">
      <w:start w:val="1"/>
      <w:numFmt w:val="bullet"/>
      <w:lvlText w:val=""/>
      <w:lvlJc w:val="left"/>
      <w:pPr>
        <w:ind w:left="6123" w:hanging="360"/>
      </w:pPr>
      <w:rPr>
        <w:rFonts w:ascii="Wingdings" w:hAnsi="Wingdings" w:hint="default"/>
      </w:rPr>
    </w:lvl>
  </w:abstractNum>
  <w:abstractNum w:abstractNumId="16" w15:restartNumberingAfterBreak="0">
    <w:nsid w:val="7E903879"/>
    <w:multiLevelType w:val="hybridMultilevel"/>
    <w:tmpl w:val="608081C8"/>
    <w:lvl w:ilvl="0" w:tplc="3A52A834">
      <w:start w:val="1"/>
      <w:numFmt w:val="bullet"/>
      <w:lvlText w:val=""/>
      <w:lvlJc w:val="left"/>
      <w:pPr>
        <w:ind w:left="390" w:hanging="390"/>
      </w:pPr>
      <w:rPr>
        <w:rFonts w:ascii="Symbol" w:hAnsi="Symbol" w:hint="default"/>
      </w:rPr>
    </w:lvl>
    <w:lvl w:ilvl="1" w:tplc="0D76EAA2">
      <w:start w:val="1"/>
      <w:numFmt w:val="bullet"/>
      <w:lvlText w:val="–"/>
      <w:lvlJc w:val="left"/>
      <w:pPr>
        <w:ind w:left="1080" w:hanging="360"/>
      </w:pPr>
      <w:rPr>
        <w:rFonts w:ascii="Arial" w:eastAsiaTheme="minorHAnsi" w:hAnsi="Arial" w:cs="Arial"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582132287">
    <w:abstractNumId w:val="0"/>
  </w:num>
  <w:num w:numId="2" w16cid:durableId="625939126">
    <w:abstractNumId w:val="5"/>
  </w:num>
  <w:num w:numId="3" w16cid:durableId="1081562157">
    <w:abstractNumId w:val="15"/>
  </w:num>
  <w:num w:numId="4" w16cid:durableId="1289555317">
    <w:abstractNumId w:val="13"/>
  </w:num>
  <w:num w:numId="5" w16cid:durableId="726802016">
    <w:abstractNumId w:val="10"/>
  </w:num>
  <w:num w:numId="6" w16cid:durableId="566233135">
    <w:abstractNumId w:val="7"/>
  </w:num>
  <w:num w:numId="7" w16cid:durableId="1651443710">
    <w:abstractNumId w:val="12"/>
  </w:num>
  <w:num w:numId="8" w16cid:durableId="1353874422">
    <w:abstractNumId w:val="11"/>
  </w:num>
  <w:num w:numId="9" w16cid:durableId="1738284725">
    <w:abstractNumId w:val="14"/>
  </w:num>
  <w:num w:numId="10" w16cid:durableId="1696299536">
    <w:abstractNumId w:val="16"/>
  </w:num>
  <w:num w:numId="11" w16cid:durableId="1612392878">
    <w:abstractNumId w:val="4"/>
  </w:num>
  <w:num w:numId="12" w16cid:durableId="1614825029">
    <w:abstractNumId w:val="6"/>
  </w:num>
  <w:num w:numId="13" w16cid:durableId="1141506748">
    <w:abstractNumId w:val="1"/>
  </w:num>
  <w:num w:numId="14" w16cid:durableId="1918245964">
    <w:abstractNumId w:val="3"/>
  </w:num>
  <w:num w:numId="15" w16cid:durableId="619918335">
    <w:abstractNumId w:val="9"/>
  </w:num>
  <w:num w:numId="16" w16cid:durableId="782574136">
    <w:abstractNumId w:val="8"/>
  </w:num>
  <w:num w:numId="17" w16cid:durableId="15379646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000A4"/>
    <w:rsid w:val="00000738"/>
    <w:rsid w:val="00003C8B"/>
    <w:rsid w:val="0001397F"/>
    <w:rsid w:val="00014858"/>
    <w:rsid w:val="00014C21"/>
    <w:rsid w:val="0001653B"/>
    <w:rsid w:val="000220A0"/>
    <w:rsid w:val="00023A0C"/>
    <w:rsid w:val="00024069"/>
    <w:rsid w:val="000360FD"/>
    <w:rsid w:val="00046EE3"/>
    <w:rsid w:val="00052D82"/>
    <w:rsid w:val="000540D3"/>
    <w:rsid w:val="0005794A"/>
    <w:rsid w:val="00082BD4"/>
    <w:rsid w:val="00092BAA"/>
    <w:rsid w:val="0009441E"/>
    <w:rsid w:val="000A108B"/>
    <w:rsid w:val="000B367C"/>
    <w:rsid w:val="000B394A"/>
    <w:rsid w:val="000B78C8"/>
    <w:rsid w:val="000C09DA"/>
    <w:rsid w:val="000C0F1F"/>
    <w:rsid w:val="000C2377"/>
    <w:rsid w:val="000C3271"/>
    <w:rsid w:val="000D59C5"/>
    <w:rsid w:val="000D68CB"/>
    <w:rsid w:val="000D721F"/>
    <w:rsid w:val="000E1C86"/>
    <w:rsid w:val="000F3047"/>
    <w:rsid w:val="000F4784"/>
    <w:rsid w:val="000F787D"/>
    <w:rsid w:val="00101BC6"/>
    <w:rsid w:val="00106965"/>
    <w:rsid w:val="0010758E"/>
    <w:rsid w:val="001153A4"/>
    <w:rsid w:val="00131D7C"/>
    <w:rsid w:val="0013522D"/>
    <w:rsid w:val="001401B0"/>
    <w:rsid w:val="00153CD4"/>
    <w:rsid w:val="00160F39"/>
    <w:rsid w:val="0016423B"/>
    <w:rsid w:val="001643E2"/>
    <w:rsid w:val="0016474A"/>
    <w:rsid w:val="00172FB7"/>
    <w:rsid w:val="00174785"/>
    <w:rsid w:val="00177A49"/>
    <w:rsid w:val="001845F4"/>
    <w:rsid w:val="00191F67"/>
    <w:rsid w:val="001966FA"/>
    <w:rsid w:val="001A35C5"/>
    <w:rsid w:val="001A5B0B"/>
    <w:rsid w:val="001A75C9"/>
    <w:rsid w:val="001B2805"/>
    <w:rsid w:val="001B648A"/>
    <w:rsid w:val="001C6542"/>
    <w:rsid w:val="001D53E0"/>
    <w:rsid w:val="00203035"/>
    <w:rsid w:val="00215379"/>
    <w:rsid w:val="0021587B"/>
    <w:rsid w:val="00216A9B"/>
    <w:rsid w:val="00217B5D"/>
    <w:rsid w:val="00220AF7"/>
    <w:rsid w:val="0022324A"/>
    <w:rsid w:val="00223588"/>
    <w:rsid w:val="00226F5F"/>
    <w:rsid w:val="0023081B"/>
    <w:rsid w:val="002465E9"/>
    <w:rsid w:val="00247F94"/>
    <w:rsid w:val="00250C01"/>
    <w:rsid w:val="00255FC1"/>
    <w:rsid w:val="002579C7"/>
    <w:rsid w:val="00257CBC"/>
    <w:rsid w:val="002617CC"/>
    <w:rsid w:val="002762C1"/>
    <w:rsid w:val="00276BA7"/>
    <w:rsid w:val="002B53D8"/>
    <w:rsid w:val="002B6D09"/>
    <w:rsid w:val="002C57C0"/>
    <w:rsid w:val="002D7277"/>
    <w:rsid w:val="002E3345"/>
    <w:rsid w:val="002E72C3"/>
    <w:rsid w:val="00300F38"/>
    <w:rsid w:val="0030377D"/>
    <w:rsid w:val="003102B2"/>
    <w:rsid w:val="0031547A"/>
    <w:rsid w:val="0031762D"/>
    <w:rsid w:val="00322D01"/>
    <w:rsid w:val="00325761"/>
    <w:rsid w:val="00326021"/>
    <w:rsid w:val="00327BF5"/>
    <w:rsid w:val="00340486"/>
    <w:rsid w:val="00341D68"/>
    <w:rsid w:val="00350D1C"/>
    <w:rsid w:val="003510B2"/>
    <w:rsid w:val="00385E2A"/>
    <w:rsid w:val="003912D3"/>
    <w:rsid w:val="00392F0C"/>
    <w:rsid w:val="003A1002"/>
    <w:rsid w:val="003A3C99"/>
    <w:rsid w:val="003B0468"/>
    <w:rsid w:val="003C4859"/>
    <w:rsid w:val="003C4ABC"/>
    <w:rsid w:val="003C5871"/>
    <w:rsid w:val="003C7D50"/>
    <w:rsid w:val="003D5F1B"/>
    <w:rsid w:val="003E2944"/>
    <w:rsid w:val="003E5174"/>
    <w:rsid w:val="003F00A9"/>
    <w:rsid w:val="003F3C48"/>
    <w:rsid w:val="00400EE2"/>
    <w:rsid w:val="00403420"/>
    <w:rsid w:val="004246CE"/>
    <w:rsid w:val="00432117"/>
    <w:rsid w:val="004421AD"/>
    <w:rsid w:val="00443A68"/>
    <w:rsid w:val="004508E3"/>
    <w:rsid w:val="004620F8"/>
    <w:rsid w:val="004658E0"/>
    <w:rsid w:val="0047515D"/>
    <w:rsid w:val="004916CF"/>
    <w:rsid w:val="00491D34"/>
    <w:rsid w:val="00493267"/>
    <w:rsid w:val="004B71E1"/>
    <w:rsid w:val="004B7200"/>
    <w:rsid w:val="004B7B97"/>
    <w:rsid w:val="004C3F1F"/>
    <w:rsid w:val="004C436E"/>
    <w:rsid w:val="004C56FD"/>
    <w:rsid w:val="004D0EA6"/>
    <w:rsid w:val="004E0C96"/>
    <w:rsid w:val="004E5A38"/>
    <w:rsid w:val="004F048F"/>
    <w:rsid w:val="00515421"/>
    <w:rsid w:val="00532848"/>
    <w:rsid w:val="00536DB1"/>
    <w:rsid w:val="00542E3C"/>
    <w:rsid w:val="005437C0"/>
    <w:rsid w:val="00552AFA"/>
    <w:rsid w:val="00560FA2"/>
    <w:rsid w:val="0056644E"/>
    <w:rsid w:val="00577BA1"/>
    <w:rsid w:val="00582230"/>
    <w:rsid w:val="005A13A4"/>
    <w:rsid w:val="005A366A"/>
    <w:rsid w:val="005A4682"/>
    <w:rsid w:val="005C1EDE"/>
    <w:rsid w:val="005C220D"/>
    <w:rsid w:val="005C66F0"/>
    <w:rsid w:val="005C6A7B"/>
    <w:rsid w:val="005D1A44"/>
    <w:rsid w:val="005E3F94"/>
    <w:rsid w:val="005E621A"/>
    <w:rsid w:val="006034E4"/>
    <w:rsid w:val="006061AF"/>
    <w:rsid w:val="0060723C"/>
    <w:rsid w:val="00613041"/>
    <w:rsid w:val="006140C4"/>
    <w:rsid w:val="006317AF"/>
    <w:rsid w:val="00632704"/>
    <w:rsid w:val="0063546E"/>
    <w:rsid w:val="00637350"/>
    <w:rsid w:val="00655583"/>
    <w:rsid w:val="00657020"/>
    <w:rsid w:val="00674F39"/>
    <w:rsid w:val="00676272"/>
    <w:rsid w:val="006930B2"/>
    <w:rsid w:val="006A26EC"/>
    <w:rsid w:val="006A2716"/>
    <w:rsid w:val="006A3262"/>
    <w:rsid w:val="006B47F0"/>
    <w:rsid w:val="006C4C41"/>
    <w:rsid w:val="006C5CCF"/>
    <w:rsid w:val="006E2991"/>
    <w:rsid w:val="006E4998"/>
    <w:rsid w:val="006E5FD1"/>
    <w:rsid w:val="00707DB2"/>
    <w:rsid w:val="0071057D"/>
    <w:rsid w:val="00721A4A"/>
    <w:rsid w:val="00730213"/>
    <w:rsid w:val="00730FAB"/>
    <w:rsid w:val="00733B6F"/>
    <w:rsid w:val="00736E53"/>
    <w:rsid w:val="00740723"/>
    <w:rsid w:val="00750D45"/>
    <w:rsid w:val="00764765"/>
    <w:rsid w:val="00764F28"/>
    <w:rsid w:val="00766E98"/>
    <w:rsid w:val="00772270"/>
    <w:rsid w:val="007840EF"/>
    <w:rsid w:val="007A1825"/>
    <w:rsid w:val="007A4356"/>
    <w:rsid w:val="007A5F3F"/>
    <w:rsid w:val="007A69A4"/>
    <w:rsid w:val="007C2745"/>
    <w:rsid w:val="007E3952"/>
    <w:rsid w:val="007F2FB8"/>
    <w:rsid w:val="007F5068"/>
    <w:rsid w:val="007F5612"/>
    <w:rsid w:val="00800569"/>
    <w:rsid w:val="00800F4F"/>
    <w:rsid w:val="00810740"/>
    <w:rsid w:val="00831C6A"/>
    <w:rsid w:val="008340B3"/>
    <w:rsid w:val="008349D0"/>
    <w:rsid w:val="00835BCE"/>
    <w:rsid w:val="008411F0"/>
    <w:rsid w:val="00846A82"/>
    <w:rsid w:val="00846D0B"/>
    <w:rsid w:val="00851061"/>
    <w:rsid w:val="008537DC"/>
    <w:rsid w:val="00864648"/>
    <w:rsid w:val="008674F0"/>
    <w:rsid w:val="0088125D"/>
    <w:rsid w:val="00885239"/>
    <w:rsid w:val="008A04E4"/>
    <w:rsid w:val="008A1654"/>
    <w:rsid w:val="008A66ED"/>
    <w:rsid w:val="008A71AB"/>
    <w:rsid w:val="008B2EC3"/>
    <w:rsid w:val="008D0D00"/>
    <w:rsid w:val="008F33EF"/>
    <w:rsid w:val="009001F3"/>
    <w:rsid w:val="009049FC"/>
    <w:rsid w:val="009120F6"/>
    <w:rsid w:val="009143A0"/>
    <w:rsid w:val="00914B85"/>
    <w:rsid w:val="00917B6B"/>
    <w:rsid w:val="00932A76"/>
    <w:rsid w:val="00932D22"/>
    <w:rsid w:val="00945EAC"/>
    <w:rsid w:val="0095167C"/>
    <w:rsid w:val="00956F98"/>
    <w:rsid w:val="00967075"/>
    <w:rsid w:val="0097519E"/>
    <w:rsid w:val="009830E7"/>
    <w:rsid w:val="00986363"/>
    <w:rsid w:val="009A2941"/>
    <w:rsid w:val="009A5781"/>
    <w:rsid w:val="009A6F7C"/>
    <w:rsid w:val="009B2695"/>
    <w:rsid w:val="009B5AD2"/>
    <w:rsid w:val="009D6864"/>
    <w:rsid w:val="009E7C49"/>
    <w:rsid w:val="009F015A"/>
    <w:rsid w:val="009F6E9B"/>
    <w:rsid w:val="009F7741"/>
    <w:rsid w:val="00A01238"/>
    <w:rsid w:val="00A10C8D"/>
    <w:rsid w:val="00A11A30"/>
    <w:rsid w:val="00A20C3D"/>
    <w:rsid w:val="00A438FB"/>
    <w:rsid w:val="00A6100F"/>
    <w:rsid w:val="00A715F6"/>
    <w:rsid w:val="00A7185A"/>
    <w:rsid w:val="00A73697"/>
    <w:rsid w:val="00A746DE"/>
    <w:rsid w:val="00A802F0"/>
    <w:rsid w:val="00AA58E5"/>
    <w:rsid w:val="00AB26EF"/>
    <w:rsid w:val="00AB3569"/>
    <w:rsid w:val="00AB6E71"/>
    <w:rsid w:val="00AC12BA"/>
    <w:rsid w:val="00AC6F4F"/>
    <w:rsid w:val="00AC7E67"/>
    <w:rsid w:val="00AD5B73"/>
    <w:rsid w:val="00AE0869"/>
    <w:rsid w:val="00B01579"/>
    <w:rsid w:val="00B16B6E"/>
    <w:rsid w:val="00B2249C"/>
    <w:rsid w:val="00B33569"/>
    <w:rsid w:val="00B4257E"/>
    <w:rsid w:val="00B46087"/>
    <w:rsid w:val="00B50BDD"/>
    <w:rsid w:val="00B61B20"/>
    <w:rsid w:val="00B627A8"/>
    <w:rsid w:val="00B66A91"/>
    <w:rsid w:val="00B72B42"/>
    <w:rsid w:val="00B801FB"/>
    <w:rsid w:val="00B8084B"/>
    <w:rsid w:val="00B822CF"/>
    <w:rsid w:val="00B8407B"/>
    <w:rsid w:val="00B843EA"/>
    <w:rsid w:val="00B874B7"/>
    <w:rsid w:val="00B92070"/>
    <w:rsid w:val="00B94C24"/>
    <w:rsid w:val="00BA2BF5"/>
    <w:rsid w:val="00BB39EA"/>
    <w:rsid w:val="00BB4728"/>
    <w:rsid w:val="00BC68F6"/>
    <w:rsid w:val="00BD6327"/>
    <w:rsid w:val="00BE1020"/>
    <w:rsid w:val="00BE293B"/>
    <w:rsid w:val="00BF1AB5"/>
    <w:rsid w:val="00BF3119"/>
    <w:rsid w:val="00BF4832"/>
    <w:rsid w:val="00BF4E0C"/>
    <w:rsid w:val="00BF66F2"/>
    <w:rsid w:val="00C04868"/>
    <w:rsid w:val="00C11F89"/>
    <w:rsid w:val="00C154A7"/>
    <w:rsid w:val="00C36918"/>
    <w:rsid w:val="00C40569"/>
    <w:rsid w:val="00C56EE6"/>
    <w:rsid w:val="00C80C39"/>
    <w:rsid w:val="00C935D1"/>
    <w:rsid w:val="00C97788"/>
    <w:rsid w:val="00C97ECD"/>
    <w:rsid w:val="00CA047C"/>
    <w:rsid w:val="00CA11F8"/>
    <w:rsid w:val="00CA405F"/>
    <w:rsid w:val="00CA40B5"/>
    <w:rsid w:val="00CA568A"/>
    <w:rsid w:val="00CA6239"/>
    <w:rsid w:val="00CB10F2"/>
    <w:rsid w:val="00CB6763"/>
    <w:rsid w:val="00CC4615"/>
    <w:rsid w:val="00CE3EA5"/>
    <w:rsid w:val="00CF6C71"/>
    <w:rsid w:val="00D129C4"/>
    <w:rsid w:val="00D1667B"/>
    <w:rsid w:val="00D25D93"/>
    <w:rsid w:val="00D25ED9"/>
    <w:rsid w:val="00D3475C"/>
    <w:rsid w:val="00D64CC8"/>
    <w:rsid w:val="00D65C6F"/>
    <w:rsid w:val="00D66733"/>
    <w:rsid w:val="00D81045"/>
    <w:rsid w:val="00D9064B"/>
    <w:rsid w:val="00D93A7E"/>
    <w:rsid w:val="00DA4157"/>
    <w:rsid w:val="00DD38E5"/>
    <w:rsid w:val="00DE13E2"/>
    <w:rsid w:val="00DE3AAE"/>
    <w:rsid w:val="00DE4074"/>
    <w:rsid w:val="00DF7208"/>
    <w:rsid w:val="00E00222"/>
    <w:rsid w:val="00E0472D"/>
    <w:rsid w:val="00E16E21"/>
    <w:rsid w:val="00E366E2"/>
    <w:rsid w:val="00E51BA8"/>
    <w:rsid w:val="00E528CE"/>
    <w:rsid w:val="00E617CC"/>
    <w:rsid w:val="00E626F0"/>
    <w:rsid w:val="00E6596B"/>
    <w:rsid w:val="00E84F19"/>
    <w:rsid w:val="00E92B0F"/>
    <w:rsid w:val="00E978D7"/>
    <w:rsid w:val="00EA23B5"/>
    <w:rsid w:val="00EA2FBC"/>
    <w:rsid w:val="00EA5567"/>
    <w:rsid w:val="00EB0D33"/>
    <w:rsid w:val="00EB1845"/>
    <w:rsid w:val="00EB3B68"/>
    <w:rsid w:val="00EB43BD"/>
    <w:rsid w:val="00EC10DF"/>
    <w:rsid w:val="00EC1DA2"/>
    <w:rsid w:val="00EC668D"/>
    <w:rsid w:val="00ED051F"/>
    <w:rsid w:val="00ED3458"/>
    <w:rsid w:val="00EF0A36"/>
    <w:rsid w:val="00EF4638"/>
    <w:rsid w:val="00EF67D6"/>
    <w:rsid w:val="00F379E6"/>
    <w:rsid w:val="00F50E66"/>
    <w:rsid w:val="00F621F3"/>
    <w:rsid w:val="00F71027"/>
    <w:rsid w:val="00F85E76"/>
    <w:rsid w:val="00F919A3"/>
    <w:rsid w:val="00FA547D"/>
    <w:rsid w:val="00FA5A47"/>
    <w:rsid w:val="00FB0A3F"/>
    <w:rsid w:val="00FB2BC7"/>
    <w:rsid w:val="00FC2B2E"/>
    <w:rsid w:val="00FC63A3"/>
    <w:rsid w:val="00FD6E65"/>
    <w:rsid w:val="00FE5151"/>
    <w:rsid w:val="00FE6E52"/>
    <w:rsid w:val="00FE736A"/>
    <w:rsid w:val="00FF3E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8E1F"/>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1">
    <w:name w:val="heading 1"/>
    <w:basedOn w:val="Navaden"/>
    <w:link w:val="Naslov1Znak"/>
    <w:uiPriority w:val="9"/>
    <w:qFormat/>
    <w:rsid w:val="008B2EC3"/>
    <w:pPr>
      <w:spacing w:before="100" w:beforeAutospacing="1" w:after="100" w:afterAutospacing="1"/>
      <w:outlineLvl w:val="0"/>
    </w:pPr>
    <w:rPr>
      <w:rFonts w:ascii="Times New Roman" w:hAnsi="Times New Roman"/>
      <w:b/>
      <w:bCs/>
      <w:kern w:val="36"/>
      <w:sz w:val="48"/>
      <w:szCs w:val="48"/>
    </w:rPr>
  </w:style>
  <w:style w:type="paragraph" w:styleId="Naslov2">
    <w:name w:val="heading 2"/>
    <w:basedOn w:val="Navaden"/>
    <w:next w:val="Navaden"/>
    <w:link w:val="Naslov2Znak"/>
    <w:uiPriority w:val="9"/>
    <w:semiHidden/>
    <w:unhideWhenUsed/>
    <w:qFormat/>
    <w:rsid w:val="00EC1D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2B6D0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092BAA"/>
    <w:pPr>
      <w:jc w:val="both"/>
    </w:pPr>
    <w:rPr>
      <w:rFonts w:ascii="Times New Roman" w:hAnsi="Times New Roman"/>
    </w:rPr>
  </w:style>
  <w:style w:type="character" w:customStyle="1" w:styleId="TelobesedilaZnak">
    <w:name w:val="Telo besedila Znak"/>
    <w:basedOn w:val="Privzetapisavaodstavka"/>
    <w:link w:val="Telobesedila"/>
    <w:semiHidden/>
    <w:rsid w:val="00092BAA"/>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EB43BD"/>
    <w:rPr>
      <w:color w:val="0563C1" w:themeColor="hyperlink"/>
      <w:u w:val="single"/>
    </w:rPr>
  </w:style>
  <w:style w:type="character" w:styleId="Nerazreenaomemba">
    <w:name w:val="Unresolved Mention"/>
    <w:basedOn w:val="Privzetapisavaodstavka"/>
    <w:uiPriority w:val="99"/>
    <w:semiHidden/>
    <w:unhideWhenUsed/>
    <w:rsid w:val="00EB43BD"/>
    <w:rPr>
      <w:color w:val="605E5C"/>
      <w:shd w:val="clear" w:color="auto" w:fill="E1DFDD"/>
    </w:rPr>
  </w:style>
  <w:style w:type="character" w:styleId="SledenaHiperpovezava">
    <w:name w:val="FollowedHyperlink"/>
    <w:basedOn w:val="Privzetapisavaodstavka"/>
    <w:uiPriority w:val="99"/>
    <w:semiHidden/>
    <w:unhideWhenUsed/>
    <w:rsid w:val="00400EE2"/>
    <w:rPr>
      <w:color w:val="954F72" w:themeColor="followedHyperlink"/>
      <w:u w:val="single"/>
    </w:rPr>
  </w:style>
  <w:style w:type="character" w:customStyle="1" w:styleId="Naslov1Znak">
    <w:name w:val="Naslov 1 Znak"/>
    <w:basedOn w:val="Privzetapisavaodstavka"/>
    <w:link w:val="Naslov1"/>
    <w:uiPriority w:val="9"/>
    <w:rsid w:val="008B2EC3"/>
    <w:rPr>
      <w:rFonts w:ascii="Times New Roman" w:eastAsia="Times New Roman" w:hAnsi="Times New Roman" w:cs="Times New Roman"/>
      <w:b/>
      <w:bCs/>
      <w:kern w:val="36"/>
      <w:sz w:val="48"/>
      <w:szCs w:val="48"/>
    </w:rPr>
  </w:style>
  <w:style w:type="paragraph" w:customStyle="1" w:styleId="Bclen">
    <w:name w:val="B_clen"/>
    <w:basedOn w:val="Navaden"/>
    <w:link w:val="BclenZnak"/>
    <w:qFormat/>
    <w:rsid w:val="004F048F"/>
    <w:pPr>
      <w:spacing w:after="120"/>
      <w:jc w:val="both"/>
    </w:pPr>
    <w:rPr>
      <w:rFonts w:eastAsiaTheme="minorHAnsi" w:cs="Arial"/>
      <w:kern w:val="2"/>
      <w:sz w:val="22"/>
      <w:szCs w:val="22"/>
      <w:lang w:eastAsia="en-US"/>
      <w14:ligatures w14:val="standardContextual"/>
    </w:rPr>
  </w:style>
  <w:style w:type="character" w:customStyle="1" w:styleId="BclenZnak">
    <w:name w:val="B_clen Znak"/>
    <w:basedOn w:val="Privzetapisavaodstavka"/>
    <w:link w:val="Bclen"/>
    <w:rsid w:val="004F048F"/>
    <w:rPr>
      <w:rFonts w:ascii="Arial" w:hAnsi="Arial" w:cs="Arial"/>
      <w:kern w:val="2"/>
      <w14:ligatures w14:val="standardContextual"/>
    </w:rPr>
  </w:style>
  <w:style w:type="paragraph" w:customStyle="1" w:styleId="Default">
    <w:name w:val="Default"/>
    <w:rsid w:val="004F048F"/>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uiPriority w:val="9"/>
    <w:semiHidden/>
    <w:rsid w:val="002B6D09"/>
    <w:rPr>
      <w:rFonts w:asciiTheme="majorHAnsi" w:eastAsiaTheme="majorEastAsia" w:hAnsiTheme="majorHAnsi" w:cstheme="majorBidi"/>
      <w:color w:val="1F4D78" w:themeColor="accent1" w:themeShade="7F"/>
      <w:sz w:val="24"/>
      <w:szCs w:val="24"/>
      <w:lang w:eastAsia="sl-SI"/>
    </w:rPr>
  </w:style>
  <w:style w:type="paragraph" w:customStyle="1" w:styleId="Navaden1">
    <w:name w:val="Navaden1"/>
    <w:basedOn w:val="Navaden"/>
    <w:rsid w:val="00BE293B"/>
    <w:rPr>
      <w:rFonts w:eastAsiaTheme="minorHAnsi" w:cs="Arial"/>
      <w:kern w:val="2"/>
      <w:szCs w:val="24"/>
      <w14:ligatures w14:val="standardContextual"/>
    </w:rPr>
  </w:style>
  <w:style w:type="character" w:customStyle="1" w:styleId="Naslov2Znak">
    <w:name w:val="Naslov 2 Znak"/>
    <w:basedOn w:val="Privzetapisavaodstavka"/>
    <w:link w:val="Naslov2"/>
    <w:uiPriority w:val="9"/>
    <w:semiHidden/>
    <w:rsid w:val="00EC1DA2"/>
    <w:rPr>
      <w:rFonts w:asciiTheme="majorHAnsi" w:eastAsiaTheme="majorEastAsia" w:hAnsiTheme="majorHAnsi" w:cstheme="majorBidi"/>
      <w:color w:val="2E74B5" w:themeColor="accent1" w:themeShade="BF"/>
      <w:sz w:val="26"/>
      <w:szCs w:val="26"/>
      <w:lang w:eastAsia="sl-SI"/>
    </w:rPr>
  </w:style>
  <w:style w:type="paragraph" w:customStyle="1" w:styleId="Odstavekseznama1">
    <w:name w:val="Odstavek seznama1"/>
    <w:basedOn w:val="Navaden"/>
    <w:rsid w:val="0063546E"/>
    <w:pPr>
      <w:ind w:left="720"/>
    </w:pPr>
    <w:rPr>
      <w:rFonts w:eastAsiaTheme="minorHAnsi" w:cs="Arial"/>
      <w:kern w:val="2"/>
      <w:szCs w:val="24"/>
      <w14:ligatures w14:val="standardContextual"/>
    </w:rPr>
  </w:style>
  <w:style w:type="paragraph" w:customStyle="1" w:styleId="Aclen">
    <w:name w:val="A_clen"/>
    <w:basedOn w:val="Odstavekseznama"/>
    <w:link w:val="AclenZnak"/>
    <w:qFormat/>
    <w:rsid w:val="0063546E"/>
    <w:pPr>
      <w:numPr>
        <w:numId w:val="17"/>
      </w:numPr>
      <w:spacing w:before="240" w:after="120"/>
      <w:jc w:val="center"/>
    </w:pPr>
    <w:rPr>
      <w:rFonts w:cs="Arial"/>
      <w:b/>
      <w:bCs/>
      <w:sz w:val="22"/>
      <w:szCs w:val="22"/>
    </w:rPr>
  </w:style>
  <w:style w:type="character" w:customStyle="1" w:styleId="AclenZnak">
    <w:name w:val="A_clen Znak"/>
    <w:basedOn w:val="Privzetapisavaodstavka"/>
    <w:link w:val="Aclen"/>
    <w:rsid w:val="0063546E"/>
    <w:rPr>
      <w:rFonts w:ascii="Arial" w:eastAsia="Times New Roman" w:hAnsi="Arial" w:cs="Arial"/>
      <w:b/>
      <w:bCs/>
      <w:lang w:eastAsia="sl-SI"/>
    </w:rPr>
  </w:style>
  <w:style w:type="paragraph" w:customStyle="1" w:styleId="A">
    <w:name w:val="A_"/>
    <w:basedOn w:val="Aclen"/>
    <w:qFormat/>
    <w:rsid w:val="0063546E"/>
    <w:pPr>
      <w:numPr>
        <w:ilvl w:val="1"/>
      </w:numPr>
      <w:ind w:left="10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7</Pages>
  <Words>1912</Words>
  <Characters>11648</Characters>
  <DocSecurity>0</DocSecurity>
  <Lines>306</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2026-07-20T08:49:00Z</cp:lastPrinted>
  <dcterms:created xsi:type="dcterms:W3CDTF">2021-11-18T14:37:00Z</dcterms:created>
  <dcterms:modified xsi:type="dcterms:W3CDTF">2026-07-20T08:50:00Z</dcterms:modified>
</cp:coreProperties>
</file>