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71CB1D8F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2F4B2D">
        <w:rPr>
          <w:rFonts w:ascii="Arial" w:hAnsi="Arial" w:cs="Arial"/>
          <w:i w:val="0"/>
          <w:sz w:val="20"/>
        </w:rPr>
        <w:t>143</w:t>
      </w:r>
    </w:p>
    <w:p w14:paraId="19BE5714" w14:textId="40054CE6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1E5C8D">
        <w:rPr>
          <w:rFonts w:ascii="Arial" w:hAnsi="Arial" w:cs="Arial"/>
          <w:i w:val="0"/>
          <w:sz w:val="20"/>
        </w:rPr>
        <w:t>06.0</w:t>
      </w:r>
      <w:r w:rsidR="0031263D">
        <w:rPr>
          <w:rFonts w:ascii="Arial" w:hAnsi="Arial" w:cs="Arial"/>
          <w:i w:val="0"/>
          <w:sz w:val="20"/>
        </w:rPr>
        <w:t>5</w:t>
      </w:r>
      <w:r w:rsidR="001E5C8D">
        <w:rPr>
          <w:rFonts w:ascii="Arial" w:hAnsi="Arial" w:cs="Arial"/>
          <w:i w:val="0"/>
          <w:sz w:val="20"/>
        </w:rPr>
        <w:t>.2025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603E4864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9970B8" w:rsidRPr="00DF36B5">
        <w:rPr>
          <w:rFonts w:ascii="Arial" w:hAnsi="Arial" w:cs="Arial"/>
          <w:i w:val="0"/>
          <w:sz w:val="22"/>
          <w:szCs w:val="22"/>
        </w:rPr>
        <w:t>1</w:t>
      </w:r>
      <w:r w:rsidR="0031263D">
        <w:rPr>
          <w:rFonts w:ascii="Arial" w:hAnsi="Arial" w:cs="Arial"/>
          <w:i w:val="0"/>
          <w:sz w:val="22"/>
          <w:szCs w:val="22"/>
        </w:rPr>
        <w:t>6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, ki bo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207478C8" w14:textId="18ABFFD0" w:rsidR="0040072F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v </w:t>
      </w:r>
      <w:r w:rsidR="007A2831">
        <w:rPr>
          <w:rFonts w:ascii="Arial" w:hAnsi="Arial" w:cs="Arial"/>
          <w:b/>
          <w:i w:val="0"/>
          <w:sz w:val="22"/>
          <w:szCs w:val="22"/>
          <w:u w:val="single"/>
        </w:rPr>
        <w:t>torek</w:t>
      </w:r>
      <w:r w:rsidR="000D4EFB"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, </w:t>
      </w:r>
      <w:r w:rsidR="0031263D">
        <w:rPr>
          <w:rFonts w:ascii="Arial" w:hAnsi="Arial" w:cs="Arial"/>
          <w:b/>
          <w:i w:val="0"/>
          <w:sz w:val="22"/>
          <w:szCs w:val="22"/>
          <w:u w:val="single"/>
        </w:rPr>
        <w:t>06.05.2025</w:t>
      </w:r>
      <w:r w:rsidR="001B1017"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 </w:t>
      </w: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ob </w:t>
      </w:r>
      <w:r w:rsidR="007236B2" w:rsidRPr="00DF36B5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7A2831">
        <w:rPr>
          <w:rFonts w:ascii="Arial" w:hAnsi="Arial" w:cs="Arial"/>
          <w:b/>
          <w:i w:val="0"/>
          <w:sz w:val="22"/>
          <w:szCs w:val="22"/>
          <w:u w:val="single"/>
        </w:rPr>
        <w:t>6</w:t>
      </w: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>,</w:t>
      </w:r>
      <w:r w:rsidR="0031263D">
        <w:rPr>
          <w:rFonts w:ascii="Arial" w:hAnsi="Arial" w:cs="Arial"/>
          <w:b/>
          <w:i w:val="0"/>
          <w:sz w:val="22"/>
          <w:szCs w:val="22"/>
          <w:u w:val="single"/>
        </w:rPr>
        <w:t>3</w:t>
      </w:r>
      <w:r w:rsidR="008532B2" w:rsidRPr="00DF36B5">
        <w:rPr>
          <w:rFonts w:ascii="Arial" w:hAnsi="Arial" w:cs="Arial"/>
          <w:b/>
          <w:i w:val="0"/>
          <w:sz w:val="22"/>
          <w:szCs w:val="22"/>
          <w:u w:val="single"/>
        </w:rPr>
        <w:t>0</w:t>
      </w: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 uri v prostorih Občine Komen, Komen 86, 6223 Komen</w:t>
      </w:r>
      <w:r w:rsidRPr="00DF36B5">
        <w:rPr>
          <w:rFonts w:ascii="Arial" w:hAnsi="Arial" w:cs="Arial"/>
          <w:i w:val="0"/>
          <w:sz w:val="22"/>
          <w:szCs w:val="22"/>
          <w:u w:val="single"/>
        </w:rPr>
        <w:t>.</w:t>
      </w:r>
    </w:p>
    <w:p w14:paraId="4C1B03C7" w14:textId="77777777" w:rsidR="00F21467" w:rsidRPr="00A075DA" w:rsidRDefault="00F21467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7807AC1E" w14:textId="77777777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5962FC26" w14:textId="77777777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1. Otvoritev seje in ugotovitev sklepčnosti;</w:t>
      </w:r>
    </w:p>
    <w:p w14:paraId="45702462" w14:textId="77777777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2. Potrditev dnevnega reda;</w:t>
      </w:r>
    </w:p>
    <w:p w14:paraId="7A3090A0" w14:textId="0AC851D3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3. Potrditev končnega poročila o opravljenem nadzoru – Lov</w:t>
      </w:r>
      <w:r>
        <w:rPr>
          <w:rFonts w:ascii="Arial" w:hAnsi="Arial" w:cs="Arial"/>
          <w:i w:val="0"/>
          <w:sz w:val="22"/>
          <w:szCs w:val="22"/>
        </w:rPr>
        <w:t>s</w:t>
      </w:r>
      <w:r w:rsidRPr="0031263D">
        <w:rPr>
          <w:rFonts w:ascii="Arial" w:hAnsi="Arial" w:cs="Arial"/>
          <w:i w:val="0"/>
          <w:sz w:val="22"/>
          <w:szCs w:val="22"/>
        </w:rPr>
        <w:t>ka družina Štanjel;</w:t>
      </w:r>
    </w:p>
    <w:p w14:paraId="34293FD7" w14:textId="77777777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4. Potrditev osnutka poročila o opravljenem nadzoru – Društvo slovenskih pisateljev;</w:t>
      </w:r>
    </w:p>
    <w:p w14:paraId="2D82DC5F" w14:textId="77777777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5. Potrditev končnega poročila zaključnega računa proračuna za leto 2024 (letno poročilo in realizacija za leto 2024)</w:t>
      </w:r>
    </w:p>
    <w:p w14:paraId="104CE402" w14:textId="77777777" w:rsidR="0031263D" w:rsidRPr="0031263D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6. Poročilo izrednega nadzora nad obravnavo postopkov sprejemanja OPN</w:t>
      </w:r>
    </w:p>
    <w:p w14:paraId="7673B046" w14:textId="70D3DCBE" w:rsidR="00C03765" w:rsidRPr="00F43B81" w:rsidRDefault="0031263D" w:rsidP="0031263D">
      <w:pPr>
        <w:pStyle w:val="Brezrazmikov"/>
        <w:rPr>
          <w:rFonts w:ascii="Arial" w:hAnsi="Arial" w:cs="Arial"/>
          <w:i w:val="0"/>
          <w:sz w:val="22"/>
          <w:szCs w:val="22"/>
        </w:rPr>
      </w:pPr>
      <w:r w:rsidRPr="0031263D">
        <w:rPr>
          <w:rFonts w:ascii="Arial" w:hAnsi="Arial" w:cs="Arial"/>
          <w:i w:val="0"/>
          <w:sz w:val="22"/>
          <w:szCs w:val="22"/>
        </w:rPr>
        <w:t>7. Razno</w:t>
      </w:r>
    </w:p>
    <w:p w14:paraId="26BC2992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Vabljeni!</w:t>
      </w:r>
    </w:p>
    <w:p w14:paraId="1B938582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057579F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Marga Milavec l.r.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0AA0D918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  <w:r w:rsidR="00DF36B5">
        <w:rPr>
          <w:rFonts w:ascii="Arial" w:hAnsi="Arial" w:cs="Arial"/>
          <w:i w:val="0"/>
          <w:sz w:val="18"/>
          <w:szCs w:val="18"/>
        </w:rPr>
        <w:t>.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EFB"/>
    <w:rsid w:val="000E4CBB"/>
    <w:rsid w:val="001875C5"/>
    <w:rsid w:val="001B1017"/>
    <w:rsid w:val="001E5C8D"/>
    <w:rsid w:val="0022114E"/>
    <w:rsid w:val="00222B42"/>
    <w:rsid w:val="00270AC5"/>
    <w:rsid w:val="002829BA"/>
    <w:rsid w:val="002B082E"/>
    <w:rsid w:val="002F4B2D"/>
    <w:rsid w:val="0031263D"/>
    <w:rsid w:val="003D7248"/>
    <w:rsid w:val="0040072F"/>
    <w:rsid w:val="00464B38"/>
    <w:rsid w:val="00473573"/>
    <w:rsid w:val="004E6006"/>
    <w:rsid w:val="00505742"/>
    <w:rsid w:val="00522D0C"/>
    <w:rsid w:val="00545184"/>
    <w:rsid w:val="005C11B1"/>
    <w:rsid w:val="006422F2"/>
    <w:rsid w:val="0064701C"/>
    <w:rsid w:val="007236B2"/>
    <w:rsid w:val="00732CCC"/>
    <w:rsid w:val="007709C1"/>
    <w:rsid w:val="007A2831"/>
    <w:rsid w:val="007D0544"/>
    <w:rsid w:val="007E3604"/>
    <w:rsid w:val="007E3F6F"/>
    <w:rsid w:val="007E62B8"/>
    <w:rsid w:val="008532B2"/>
    <w:rsid w:val="00854E4D"/>
    <w:rsid w:val="00883044"/>
    <w:rsid w:val="00895837"/>
    <w:rsid w:val="008B3BA3"/>
    <w:rsid w:val="009970B8"/>
    <w:rsid w:val="009A2460"/>
    <w:rsid w:val="009D7982"/>
    <w:rsid w:val="009F4F48"/>
    <w:rsid w:val="00A075DA"/>
    <w:rsid w:val="00A2685A"/>
    <w:rsid w:val="00AD6B0C"/>
    <w:rsid w:val="00AE640F"/>
    <w:rsid w:val="00B14361"/>
    <w:rsid w:val="00B2323D"/>
    <w:rsid w:val="00B4563F"/>
    <w:rsid w:val="00BC25AC"/>
    <w:rsid w:val="00BC7B00"/>
    <w:rsid w:val="00C03765"/>
    <w:rsid w:val="00C64ABE"/>
    <w:rsid w:val="00C73305"/>
    <w:rsid w:val="00C94A08"/>
    <w:rsid w:val="00CA03F6"/>
    <w:rsid w:val="00DE6A07"/>
    <w:rsid w:val="00DF36B5"/>
    <w:rsid w:val="00DF72CB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17</cp:revision>
  <cp:lastPrinted>2024-05-20T10:49:00Z</cp:lastPrinted>
  <dcterms:created xsi:type="dcterms:W3CDTF">2025-01-13T06:59:00Z</dcterms:created>
  <dcterms:modified xsi:type="dcterms:W3CDTF">2025-05-05T06:37:00Z</dcterms:modified>
</cp:coreProperties>
</file>